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0" w:type="dxa"/>
        <w:tblCellMar>
          <w:left w:w="0" w:type="dxa"/>
          <w:right w:w="0" w:type="dxa"/>
        </w:tblCellMar>
        <w:tblLook w:val="04A0" w:firstRow="1" w:lastRow="0" w:firstColumn="1" w:lastColumn="0" w:noHBand="0" w:noVBand="1"/>
      </w:tblPr>
      <w:tblGrid>
        <w:gridCol w:w="3369"/>
        <w:gridCol w:w="6421"/>
      </w:tblGrid>
      <w:tr w:rsidR="00F41E17" w:rsidRPr="00F41E17" w14:paraId="5C854D0F" w14:textId="77777777" w:rsidTr="001A7989">
        <w:tc>
          <w:tcPr>
            <w:tcW w:w="3369" w:type="dxa"/>
            <w:tcMar>
              <w:top w:w="0" w:type="dxa"/>
              <w:left w:w="108" w:type="dxa"/>
              <w:bottom w:w="0" w:type="dxa"/>
              <w:right w:w="108" w:type="dxa"/>
            </w:tcMar>
          </w:tcPr>
          <w:p w14:paraId="7FED2711" w14:textId="2FF90FCC" w:rsidR="00F41E17" w:rsidRPr="00F41E17" w:rsidRDefault="00F41E17" w:rsidP="001D4611">
            <w:pPr>
              <w:spacing w:before="120" w:after="120" w:line="240" w:lineRule="auto"/>
              <w:jc w:val="center"/>
              <w:rPr>
                <w:rFonts w:ascii="Times New Roman" w:hAnsi="Times New Roman" w:cs="Times New Roman"/>
                <w:sz w:val="28"/>
                <w:szCs w:val="28"/>
              </w:rPr>
            </w:pPr>
            <w:r w:rsidRPr="00F41E17">
              <w:rPr>
                <w:rFonts w:ascii="Times New Roman" w:hAnsi="Times New Roman" w:cs="Times New Roman"/>
                <w:b/>
                <w:bCs/>
                <w:noProof/>
                <w:sz w:val="26"/>
                <w:szCs w:val="28"/>
              </w:rPr>
              <mc:AlternateContent>
                <mc:Choice Requires="wps">
                  <w:drawing>
                    <wp:anchor distT="0" distB="0" distL="114300" distR="114300" simplePos="0" relativeHeight="251659264" behindDoc="0" locked="0" layoutInCell="1" allowOverlap="1" wp14:anchorId="62983F2D" wp14:editId="24C4D2CE">
                      <wp:simplePos x="0" y="0"/>
                      <wp:positionH relativeFrom="column">
                        <wp:posOffset>502208</wp:posOffset>
                      </wp:positionH>
                      <wp:positionV relativeFrom="paragraph">
                        <wp:posOffset>469900</wp:posOffset>
                      </wp:positionV>
                      <wp:extent cx="1000708" cy="0"/>
                      <wp:effectExtent l="0" t="0" r="0" b="0"/>
                      <wp:wrapNone/>
                      <wp:docPr id="56582768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7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9212AB" id="_x0000_t32" coordsize="21600,21600" o:spt="32" o:oned="t" path="m,l21600,21600e" filled="f">
                      <v:path arrowok="t" fillok="f" o:connecttype="none"/>
                      <o:lock v:ext="edit" shapetype="t"/>
                    </v:shapetype>
                    <v:shape id="Straight Arrow Connector 7" o:spid="_x0000_s1026" type="#_x0000_t32" style="position:absolute;margin-left:39.55pt;margin-top:37pt;width:78.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"/>
                  </w:pict>
                </mc:Fallback>
              </mc:AlternateContent>
            </w:r>
            <w:r w:rsidRPr="00F41E17">
              <w:rPr>
                <w:rFonts w:ascii="Times New Roman" w:hAnsi="Times New Roman" w:cs="Times New Roman"/>
                <w:b/>
                <w:bCs/>
                <w:sz w:val="26"/>
                <w:szCs w:val="28"/>
              </w:rPr>
              <w:t>ỦY BAN NHÂN DÂN</w:t>
            </w:r>
            <w:r w:rsidRPr="00F41E17">
              <w:rPr>
                <w:rFonts w:ascii="Times New Roman" w:hAnsi="Times New Roman" w:cs="Times New Roman"/>
                <w:b/>
                <w:bCs/>
                <w:sz w:val="26"/>
                <w:szCs w:val="28"/>
              </w:rPr>
              <w:br/>
              <w:t>THÀNH PHỐ ĐÀ NẴNG</w:t>
            </w:r>
          </w:p>
        </w:tc>
        <w:tc>
          <w:tcPr>
            <w:tcW w:w="6421" w:type="dxa"/>
            <w:tcMar>
              <w:top w:w="0" w:type="dxa"/>
              <w:left w:w="108" w:type="dxa"/>
              <w:bottom w:w="0" w:type="dxa"/>
              <w:right w:w="108" w:type="dxa"/>
            </w:tcMar>
          </w:tcPr>
          <w:p w14:paraId="4800A9F7" w14:textId="7D74D5CC" w:rsidR="00F41E17" w:rsidRPr="00F41E17" w:rsidRDefault="00F41E17" w:rsidP="001D4611">
            <w:pPr>
              <w:spacing w:before="120" w:after="120" w:line="240" w:lineRule="auto"/>
              <w:jc w:val="center"/>
              <w:rPr>
                <w:rFonts w:ascii="Times New Roman" w:hAnsi="Times New Roman" w:cs="Times New Roman"/>
                <w:sz w:val="28"/>
                <w:szCs w:val="28"/>
              </w:rPr>
            </w:pPr>
            <w:r w:rsidRPr="00F41E17">
              <w:rPr>
                <w:rFonts w:ascii="Times New Roman" w:hAnsi="Times New Roman" w:cs="Times New Roman"/>
                <w:b/>
                <w:bCs/>
                <w:noProof/>
                <w:sz w:val="26"/>
                <w:szCs w:val="28"/>
              </w:rPr>
              <mc:AlternateContent>
                <mc:Choice Requires="wps">
                  <w:drawing>
                    <wp:anchor distT="0" distB="0" distL="114300" distR="114300" simplePos="0" relativeHeight="251660288" behindDoc="0" locked="0" layoutInCell="1" allowOverlap="1" wp14:anchorId="05BC8DEC" wp14:editId="05E9F6A4">
                      <wp:simplePos x="0" y="0"/>
                      <wp:positionH relativeFrom="column">
                        <wp:posOffset>910386</wp:posOffset>
                      </wp:positionH>
                      <wp:positionV relativeFrom="paragraph">
                        <wp:posOffset>502920</wp:posOffset>
                      </wp:positionV>
                      <wp:extent cx="2118327" cy="0"/>
                      <wp:effectExtent l="0" t="0" r="0" b="0"/>
                      <wp:wrapNone/>
                      <wp:docPr id="196382916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32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D9D0D" id="Straight Arrow Connector 6" o:spid="_x0000_s1026" type="#_x0000_t32" style="position:absolute;margin-left:71.7pt;margin-top:39.6pt;width:166.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"/>
                  </w:pict>
                </mc:Fallback>
              </mc:AlternateContent>
            </w:r>
            <w:r w:rsidRPr="00F41E17">
              <w:rPr>
                <w:rFonts w:ascii="Times New Roman" w:hAnsi="Times New Roman" w:cs="Times New Roman"/>
                <w:b/>
                <w:bCs/>
                <w:sz w:val="26"/>
                <w:szCs w:val="28"/>
              </w:rPr>
              <w:t>CỘNG HÒA XÃ HỘI CHỦ NGHĨA VIỆT NAM</w:t>
            </w:r>
            <w:r w:rsidRPr="00F41E17">
              <w:rPr>
                <w:rFonts w:ascii="Times New Roman" w:hAnsi="Times New Roman" w:cs="Times New Roman"/>
                <w:b/>
                <w:bCs/>
                <w:sz w:val="28"/>
                <w:szCs w:val="28"/>
              </w:rPr>
              <w:br/>
              <w:t>Độc lập - Tựdo - Hạnh phúc</w:t>
            </w:r>
          </w:p>
        </w:tc>
      </w:tr>
      <w:tr w:rsidR="00F41E17" w:rsidRPr="00F41E17" w14:paraId="44DB74D7" w14:textId="77777777" w:rsidTr="001A7989">
        <w:trPr>
          <w:trHeight w:val="552"/>
        </w:trPr>
        <w:tc>
          <w:tcPr>
            <w:tcW w:w="3369" w:type="dxa"/>
            <w:tcMar>
              <w:top w:w="0" w:type="dxa"/>
              <w:left w:w="108" w:type="dxa"/>
              <w:bottom w:w="0" w:type="dxa"/>
              <w:right w:w="108" w:type="dxa"/>
            </w:tcMar>
          </w:tcPr>
          <w:p w14:paraId="00EA1A9C" w14:textId="6D92C210" w:rsidR="001A7989" w:rsidRPr="00F41E17" w:rsidRDefault="00F41E17" w:rsidP="001D4611">
            <w:pPr>
              <w:spacing w:before="120" w:after="120" w:line="240" w:lineRule="auto"/>
              <w:jc w:val="center"/>
              <w:rPr>
                <w:rFonts w:ascii="Times New Roman" w:hAnsi="Times New Roman" w:cs="Times New Roman"/>
                <w:sz w:val="28"/>
                <w:szCs w:val="28"/>
              </w:rPr>
            </w:pPr>
            <w:r w:rsidRPr="003B4B69">
              <w:rPr>
                <w:rFonts w:ascii="Times New Roman" w:hAnsi="Times New Roman" w:cs="Times New Roman"/>
                <w:sz w:val="26"/>
                <w:szCs w:val="28"/>
              </w:rPr>
              <w:t>Số:         /2025/QĐ-UBND</w:t>
            </w:r>
          </w:p>
        </w:tc>
        <w:tc>
          <w:tcPr>
            <w:tcW w:w="6421" w:type="dxa"/>
            <w:tcMar>
              <w:top w:w="0" w:type="dxa"/>
              <w:left w:w="108" w:type="dxa"/>
              <w:bottom w:w="0" w:type="dxa"/>
              <w:right w:w="108" w:type="dxa"/>
            </w:tcMar>
          </w:tcPr>
          <w:p w14:paraId="300B8433" w14:textId="77777777" w:rsidR="00F41E17" w:rsidRPr="00F41E17" w:rsidRDefault="00F41E17" w:rsidP="001D4611">
            <w:pPr>
              <w:spacing w:before="120" w:after="120" w:line="240" w:lineRule="auto"/>
              <w:jc w:val="center"/>
              <w:rPr>
                <w:rFonts w:ascii="Times New Roman" w:hAnsi="Times New Roman" w:cs="Times New Roman"/>
                <w:sz w:val="28"/>
                <w:szCs w:val="28"/>
              </w:rPr>
            </w:pPr>
            <w:r w:rsidRPr="00F41E17">
              <w:rPr>
                <w:rFonts w:ascii="Times New Roman" w:hAnsi="Times New Roman" w:cs="Times New Roman"/>
                <w:i/>
                <w:iCs/>
                <w:sz w:val="28"/>
                <w:szCs w:val="28"/>
              </w:rPr>
              <w:t>Đà Nẵng, ngày      tháng     năm 2025</w:t>
            </w:r>
          </w:p>
        </w:tc>
      </w:tr>
    </w:tbl>
    <w:p w14:paraId="322BD4B4" w14:textId="555C78A0" w:rsidR="001A7989" w:rsidRDefault="001A7989" w:rsidP="001A7989">
      <w:pPr>
        <w:spacing w:after="0" w:line="240" w:lineRule="auto"/>
        <w:jc w:val="center"/>
        <w:rPr>
          <w:rFonts w:ascii="Times New Roman" w:hAnsi="Times New Roman" w:cs="Times New Roman"/>
          <w:b/>
          <w:bCs/>
          <w:sz w:val="28"/>
          <w:szCs w:val="28"/>
        </w:rPr>
      </w:pPr>
      <w:r w:rsidRPr="002774A3">
        <w:rPr>
          <w:rFonts w:ascii="Times New Roman" w:hAnsi="Times New Roman" w:cs="Times New Roman"/>
          <w:noProof/>
        </w:rPr>
        <mc:AlternateContent>
          <mc:Choice Requires="wps">
            <w:drawing>
              <wp:anchor distT="45720" distB="45720" distL="114300" distR="114300" simplePos="0" relativeHeight="251665408" behindDoc="0" locked="0" layoutInCell="1" allowOverlap="1" wp14:anchorId="2D9D51C8" wp14:editId="6F3A870C">
                <wp:simplePos x="0" y="0"/>
                <wp:positionH relativeFrom="column">
                  <wp:posOffset>-3810</wp:posOffset>
                </wp:positionH>
                <wp:positionV relativeFrom="paragraph">
                  <wp:posOffset>53975</wp:posOffset>
                </wp:positionV>
                <wp:extent cx="1177290" cy="335915"/>
                <wp:effectExtent l="0" t="0" r="22860" b="26035"/>
                <wp:wrapSquare wrapText="bothSides"/>
                <wp:docPr id="1318905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335915"/>
                        </a:xfrm>
                        <a:prstGeom prst="rect">
                          <a:avLst/>
                        </a:prstGeom>
                        <a:solidFill>
                          <a:srgbClr val="FFFFFF"/>
                        </a:solidFill>
                        <a:ln w="9525">
                          <a:solidFill>
                            <a:srgbClr val="000000"/>
                          </a:solidFill>
                          <a:miter lim="800000"/>
                          <a:headEnd/>
                          <a:tailEnd/>
                        </a:ln>
                      </wps:spPr>
                      <wps:txbx>
                        <w:txbxContent>
                          <w:p w14:paraId="5185B68C" w14:textId="77777777" w:rsidR="00F41E17" w:rsidRPr="001A7989" w:rsidRDefault="00F41E17" w:rsidP="00F41E17">
                            <w:pPr>
                              <w:jc w:val="center"/>
                              <w:rPr>
                                <w:rFonts w:ascii="Times New Roman" w:hAnsi="Times New Roman" w:cs="Times New Roman"/>
                                <w:b/>
                                <w:sz w:val="28"/>
                                <w:szCs w:val="28"/>
                              </w:rPr>
                            </w:pPr>
                            <w:r w:rsidRPr="001A7989">
                              <w:rPr>
                                <w:rFonts w:ascii="Times New Roman" w:hAnsi="Times New Roman" w:cs="Times New Roman"/>
                                <w:b/>
                                <w:sz w:val="28"/>
                                <w:szCs w:val="28"/>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9D51C8" id="_x0000_t202" coordsize="21600,21600" o:spt="202" path="m,l,21600r21600,l21600,xe">
                <v:stroke joinstyle="miter"/>
                <v:path gradientshapeok="t" o:connecttype="rect"/>
              </v:shapetype>
              <v:shape id="Text Box 5" o:spid="_x0000_s1026" type="#_x0000_t202" style="position:absolute;left:0;text-align:left;margin-left:-.3pt;margin-top:4.25pt;width:92.7pt;height:26.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">
                <v:textbox>
                  <w:txbxContent>
                    <w:p w14:paraId="5185B68C" w14:textId="77777777" w:rsidR="00F41E17" w:rsidRPr="001A7989" w:rsidRDefault="00F41E17" w:rsidP="00F41E17">
                      <w:pPr>
                        <w:jc w:val="center"/>
                        <w:rPr>
                          <w:rFonts w:ascii="Times New Roman" w:hAnsi="Times New Roman" w:cs="Times New Roman"/>
                          <w:b/>
                          <w:sz w:val="28"/>
                          <w:szCs w:val="28"/>
                        </w:rPr>
                      </w:pPr>
                      <w:r w:rsidRPr="001A7989">
                        <w:rPr>
                          <w:rFonts w:ascii="Times New Roman" w:hAnsi="Times New Roman" w:cs="Times New Roman"/>
                          <w:b/>
                          <w:sz w:val="28"/>
                          <w:szCs w:val="28"/>
                        </w:rPr>
                        <w:t>DỰ THẢO</w:t>
                      </w:r>
                    </w:p>
                  </w:txbxContent>
                </v:textbox>
                <w10:wrap type="square"/>
              </v:shape>
            </w:pict>
          </mc:Fallback>
        </mc:AlternateContent>
      </w:r>
    </w:p>
    <w:p w14:paraId="40A0D9B4" w14:textId="77777777" w:rsidR="001A7989" w:rsidRDefault="001A7989" w:rsidP="001A7989">
      <w:pPr>
        <w:spacing w:after="0" w:line="240" w:lineRule="auto"/>
        <w:jc w:val="center"/>
        <w:rPr>
          <w:rFonts w:ascii="Times New Roman" w:hAnsi="Times New Roman" w:cs="Times New Roman"/>
          <w:b/>
          <w:bCs/>
          <w:sz w:val="28"/>
          <w:szCs w:val="28"/>
        </w:rPr>
      </w:pPr>
    </w:p>
    <w:p w14:paraId="75CCB74A" w14:textId="77777777" w:rsidR="001A7989" w:rsidRDefault="001A7989" w:rsidP="001A7989">
      <w:pPr>
        <w:spacing w:after="0" w:line="240" w:lineRule="auto"/>
        <w:jc w:val="center"/>
        <w:rPr>
          <w:rFonts w:ascii="Times New Roman" w:hAnsi="Times New Roman" w:cs="Times New Roman"/>
          <w:b/>
          <w:bCs/>
          <w:sz w:val="28"/>
          <w:szCs w:val="28"/>
        </w:rPr>
      </w:pPr>
    </w:p>
    <w:p w14:paraId="4C7FA142" w14:textId="7CB5C9A0" w:rsidR="00F41E17" w:rsidRPr="001A7989" w:rsidRDefault="00F41E17" w:rsidP="001A7989">
      <w:pPr>
        <w:spacing w:after="0" w:line="240" w:lineRule="auto"/>
        <w:jc w:val="center"/>
        <w:rPr>
          <w:rFonts w:ascii="Times New Roman" w:hAnsi="Times New Roman" w:cs="Times New Roman"/>
          <w:b/>
          <w:bCs/>
          <w:sz w:val="28"/>
          <w:szCs w:val="28"/>
        </w:rPr>
      </w:pPr>
      <w:r w:rsidRPr="00F41E17">
        <w:rPr>
          <w:rFonts w:ascii="Times New Roman" w:hAnsi="Times New Roman" w:cs="Times New Roman"/>
          <w:b/>
          <w:bCs/>
          <w:sz w:val="28"/>
          <w:szCs w:val="28"/>
          <w:lang w:val="vi-VN"/>
        </w:rPr>
        <w:t>QUYẾT ĐỊNH</w:t>
      </w:r>
    </w:p>
    <w:p w14:paraId="6EABC92E" w14:textId="1BBD5DD2" w:rsidR="00F41E17" w:rsidRPr="00F41E17" w:rsidRDefault="00631AC8" w:rsidP="001A7989">
      <w:pPr>
        <w:spacing w:after="0" w:line="240" w:lineRule="auto"/>
        <w:jc w:val="center"/>
        <w:rPr>
          <w:rFonts w:ascii="Times New Roman" w:hAnsi="Times New Roman" w:cs="Times New Roman"/>
          <w:sz w:val="28"/>
          <w:szCs w:val="28"/>
        </w:rPr>
      </w:pPr>
      <w:r w:rsidRPr="00F41E17">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07571E3B" wp14:editId="4F1994BD">
                <wp:simplePos x="0" y="0"/>
                <wp:positionH relativeFrom="column">
                  <wp:posOffset>2146631</wp:posOffset>
                </wp:positionH>
                <wp:positionV relativeFrom="paragraph">
                  <wp:posOffset>438150</wp:posOffset>
                </wp:positionV>
                <wp:extent cx="1628181" cy="0"/>
                <wp:effectExtent l="0" t="0" r="0" b="0"/>
                <wp:wrapNone/>
                <wp:docPr id="6385096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18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94782" id="Straight Arrow Connector 4" o:spid="_x0000_s1026" type="#_x0000_t32" style="position:absolute;margin-left:169.05pt;margin-top:34.5pt;width:128.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"/>
            </w:pict>
          </mc:Fallback>
        </mc:AlternateContent>
      </w:r>
      <w:r w:rsidR="00F41E17" w:rsidRPr="00F41E17">
        <w:rPr>
          <w:rFonts w:ascii="Times New Roman" w:hAnsi="Times New Roman" w:cs="Times New Roman"/>
          <w:b/>
          <w:spacing w:val="-4"/>
          <w:sz w:val="28"/>
          <w:szCs w:val="28"/>
        </w:rPr>
        <w:t>Ban hành Quy chế</w:t>
      </w:r>
      <w:r w:rsidR="00F41E17" w:rsidRPr="00F41E17">
        <w:rPr>
          <w:rFonts w:ascii="Times New Roman" w:hAnsi="Times New Roman" w:cs="Times New Roman"/>
          <w:b/>
          <w:spacing w:val="-4"/>
          <w:sz w:val="28"/>
          <w:szCs w:val="28"/>
          <w:lang w:val="vi-VN"/>
        </w:rPr>
        <w:t xml:space="preserve"> </w:t>
      </w:r>
      <w:r w:rsidR="00EE2856" w:rsidRPr="00EE2856">
        <w:rPr>
          <w:rFonts w:ascii="Times New Roman" w:hAnsi="Times New Roman" w:cs="Times New Roman"/>
          <w:b/>
          <w:spacing w:val="-4"/>
          <w:sz w:val="28"/>
          <w:szCs w:val="28"/>
        </w:rPr>
        <w:t>quản lý, bảo vệ và phát huy</w:t>
      </w:r>
      <w:r w:rsidR="00EE2856" w:rsidRPr="00EE2856">
        <w:rPr>
          <w:rFonts w:ascii="Times New Roman" w:hAnsi="Times New Roman" w:cs="Times New Roman"/>
          <w:b/>
          <w:spacing w:val="-4"/>
          <w:sz w:val="28"/>
          <w:szCs w:val="28"/>
        </w:rPr>
        <w:br/>
        <w:t>giá trị di sản văn hóa trên địa bàn thành phố Đà Nẵ</w:t>
      </w:r>
      <w:r>
        <w:rPr>
          <w:rFonts w:ascii="Times New Roman" w:hAnsi="Times New Roman" w:cs="Times New Roman"/>
          <w:b/>
          <w:spacing w:val="-4"/>
          <w:sz w:val="28"/>
          <w:szCs w:val="28"/>
        </w:rPr>
        <w:t>ng</w:t>
      </w:r>
    </w:p>
    <w:p w14:paraId="053A9FB8" w14:textId="1B137AD8" w:rsidR="0050101E" w:rsidRPr="0050101E" w:rsidRDefault="0050101E" w:rsidP="003B4B69">
      <w:pPr>
        <w:spacing w:before="360" w:after="360"/>
        <w:jc w:val="center"/>
        <w:rPr>
          <w:rFonts w:ascii="Times New Roman" w:hAnsi="Times New Roman" w:cs="Times New Roman"/>
          <w:sz w:val="28"/>
          <w:szCs w:val="28"/>
        </w:rPr>
      </w:pPr>
      <w:r w:rsidRPr="0050101E">
        <w:rPr>
          <w:rFonts w:ascii="Times New Roman" w:hAnsi="Times New Roman" w:cs="Times New Roman"/>
          <w:b/>
          <w:bCs/>
          <w:sz w:val="28"/>
          <w:szCs w:val="28"/>
          <w:lang w:val="vi-VN"/>
        </w:rPr>
        <w:t>ỦY BAN NHÂN DÂN THÀNH PHỐ ĐÀ NẴNG</w:t>
      </w:r>
    </w:p>
    <w:p w14:paraId="4F51E258" w14:textId="335BBA0B" w:rsidR="00F41E17" w:rsidRPr="00F41E17" w:rsidRDefault="00F41E17" w:rsidP="001A7989">
      <w:pPr>
        <w:spacing w:after="120" w:line="240" w:lineRule="auto"/>
        <w:ind w:firstLine="720"/>
        <w:jc w:val="both"/>
        <w:rPr>
          <w:rFonts w:ascii="Times New Roman" w:hAnsi="Times New Roman" w:cs="Times New Roman"/>
          <w:i/>
          <w:iCs/>
          <w:sz w:val="28"/>
          <w:szCs w:val="28"/>
        </w:rPr>
      </w:pPr>
      <w:r w:rsidRPr="00F41E17">
        <w:rPr>
          <w:rFonts w:ascii="Times New Roman" w:hAnsi="Times New Roman" w:cs="Times New Roman"/>
          <w:i/>
          <w:iCs/>
          <w:sz w:val="28"/>
          <w:szCs w:val="28"/>
          <w:lang w:val="vi-VN"/>
        </w:rPr>
        <w:t xml:space="preserve">Căn cứ Luật Tổ chức chính quyền địa phương ngày </w:t>
      </w:r>
      <w:r w:rsidRPr="00F41E17">
        <w:rPr>
          <w:rFonts w:ascii="Times New Roman" w:hAnsi="Times New Roman" w:cs="Times New Roman"/>
          <w:i/>
          <w:iCs/>
          <w:sz w:val="28"/>
          <w:szCs w:val="28"/>
        </w:rPr>
        <w:t>16</w:t>
      </w:r>
      <w:r w:rsidRPr="00F41E17">
        <w:rPr>
          <w:rFonts w:ascii="Times New Roman" w:hAnsi="Times New Roman" w:cs="Times New Roman"/>
          <w:i/>
          <w:iCs/>
          <w:sz w:val="28"/>
          <w:szCs w:val="28"/>
          <w:lang w:val="vi-VN"/>
        </w:rPr>
        <w:t xml:space="preserve"> tháng 6 </w:t>
      </w:r>
      <w:r w:rsidR="001A7989">
        <w:rPr>
          <w:rFonts w:ascii="Times New Roman" w:hAnsi="Times New Roman" w:cs="Times New Roman"/>
          <w:i/>
          <w:iCs/>
          <w:sz w:val="28"/>
          <w:szCs w:val="28"/>
        </w:rPr>
        <w:t xml:space="preserve">                      </w:t>
      </w:r>
      <w:r w:rsidRPr="00F41E17">
        <w:rPr>
          <w:rFonts w:ascii="Times New Roman" w:hAnsi="Times New Roman" w:cs="Times New Roman"/>
          <w:i/>
          <w:iCs/>
          <w:sz w:val="28"/>
          <w:szCs w:val="28"/>
          <w:lang w:val="vi-VN"/>
        </w:rPr>
        <w:t xml:space="preserve">năm </w:t>
      </w:r>
      <w:r w:rsidRPr="00F41E17">
        <w:rPr>
          <w:rFonts w:ascii="Times New Roman" w:hAnsi="Times New Roman" w:cs="Times New Roman"/>
          <w:i/>
          <w:iCs/>
          <w:sz w:val="28"/>
          <w:szCs w:val="28"/>
        </w:rPr>
        <w:t>2025;</w:t>
      </w:r>
    </w:p>
    <w:p w14:paraId="74C0AF2D" w14:textId="578E5C26" w:rsidR="00F247D1" w:rsidRDefault="00F247D1" w:rsidP="001A7989">
      <w:pPr>
        <w:pStyle w:val="ListParagraph"/>
        <w:shd w:val="clear" w:color="auto" w:fill="FFFFFF"/>
        <w:snapToGrid w:val="0"/>
        <w:spacing w:after="120" w:line="240" w:lineRule="auto"/>
        <w:ind w:left="0" w:firstLine="720"/>
        <w:contextualSpacing w:val="0"/>
        <w:jc w:val="both"/>
        <w:rPr>
          <w:rFonts w:ascii="Times New Roman" w:hAnsi="Times New Roman"/>
          <w:i/>
          <w:iCs/>
          <w:color w:val="000000"/>
          <w:sz w:val="28"/>
          <w:szCs w:val="28"/>
        </w:rPr>
      </w:pPr>
      <w:r w:rsidRPr="00FA09D6">
        <w:rPr>
          <w:rFonts w:ascii="Times New Roman" w:hAnsi="Times New Roman"/>
          <w:i/>
          <w:iCs/>
          <w:color w:val="000000"/>
          <w:sz w:val="28"/>
          <w:szCs w:val="28"/>
        </w:rPr>
        <w:t xml:space="preserve">Căn cứ Luật </w:t>
      </w:r>
      <w:r w:rsidR="0050101E">
        <w:rPr>
          <w:rFonts w:ascii="Times New Roman" w:hAnsi="Times New Roman"/>
          <w:i/>
          <w:iCs/>
          <w:color w:val="000000"/>
          <w:sz w:val="28"/>
          <w:szCs w:val="28"/>
        </w:rPr>
        <w:t>Di sản văn hoá</w:t>
      </w:r>
      <w:r w:rsidRPr="00FA09D6">
        <w:rPr>
          <w:rFonts w:ascii="Times New Roman" w:hAnsi="Times New Roman"/>
          <w:i/>
          <w:iCs/>
          <w:color w:val="000000"/>
          <w:sz w:val="28"/>
          <w:szCs w:val="28"/>
        </w:rPr>
        <w:t xml:space="preserve"> ngày 23 tháng 11 năm 2024</w:t>
      </w:r>
      <w:r w:rsidR="0050101E">
        <w:rPr>
          <w:rFonts w:ascii="Times New Roman" w:hAnsi="Times New Roman"/>
          <w:i/>
          <w:iCs/>
          <w:color w:val="000000"/>
          <w:sz w:val="28"/>
          <w:szCs w:val="28"/>
        </w:rPr>
        <w:t>;</w:t>
      </w:r>
    </w:p>
    <w:p w14:paraId="1788E275" w14:textId="6935012D" w:rsidR="000B53A8" w:rsidRDefault="000B53A8" w:rsidP="001A7989">
      <w:pPr>
        <w:pStyle w:val="ListParagraph"/>
        <w:shd w:val="clear" w:color="auto" w:fill="FFFFFF"/>
        <w:snapToGrid w:val="0"/>
        <w:spacing w:after="120" w:line="240" w:lineRule="auto"/>
        <w:ind w:left="0" w:firstLine="720"/>
        <w:contextualSpacing w:val="0"/>
        <w:jc w:val="both"/>
        <w:rPr>
          <w:rFonts w:ascii="Times New Roman" w:hAnsi="Times New Roman"/>
          <w:i/>
          <w:iCs/>
          <w:color w:val="000000"/>
          <w:sz w:val="28"/>
          <w:szCs w:val="28"/>
        </w:rPr>
      </w:pPr>
      <w:r>
        <w:rPr>
          <w:rFonts w:ascii="Times New Roman" w:hAnsi="Times New Roman"/>
          <w:i/>
          <w:iCs/>
          <w:color w:val="000000"/>
          <w:sz w:val="28"/>
          <w:szCs w:val="28"/>
        </w:rPr>
        <w:t>Căn cứ Luật Đất đai ngày 18 tháng 01 năm 2024;</w:t>
      </w:r>
    </w:p>
    <w:p w14:paraId="2308BBDD" w14:textId="3344F4ED" w:rsidR="000B53A8" w:rsidRPr="000B53A8" w:rsidRDefault="000B53A8" w:rsidP="001A7989">
      <w:pPr>
        <w:shd w:val="clear" w:color="auto" w:fill="FFFFFF"/>
        <w:spacing w:after="120" w:line="240" w:lineRule="auto"/>
        <w:ind w:firstLine="720"/>
        <w:jc w:val="both"/>
        <w:rPr>
          <w:rFonts w:ascii="Times New Roman" w:hAnsi="Times New Roman" w:cs="Times New Roman"/>
          <w:i/>
          <w:iCs/>
          <w:sz w:val="28"/>
          <w:szCs w:val="28"/>
          <w:lang w:bidi="th-TH"/>
        </w:rPr>
      </w:pPr>
      <w:r w:rsidRPr="000B53A8">
        <w:rPr>
          <w:rFonts w:ascii="Times New Roman" w:hAnsi="Times New Roman" w:cs="Times New Roman"/>
          <w:i/>
          <w:iCs/>
          <w:sz w:val="28"/>
          <w:szCs w:val="28"/>
          <w:lang w:bidi="th-TH"/>
        </w:rPr>
        <w:t xml:space="preserve">Căn cứ Luật Xây dựng ngày </w:t>
      </w:r>
      <w:r w:rsidR="006D4AF9">
        <w:rPr>
          <w:rFonts w:ascii="Times New Roman" w:hAnsi="Times New Roman" w:cs="Times New Roman"/>
          <w:i/>
          <w:iCs/>
          <w:sz w:val="28"/>
          <w:szCs w:val="28"/>
          <w:lang w:bidi="th-TH"/>
        </w:rPr>
        <w:t>09</w:t>
      </w:r>
      <w:r w:rsidRPr="000B53A8">
        <w:rPr>
          <w:rFonts w:ascii="Times New Roman" w:hAnsi="Times New Roman" w:cs="Times New Roman"/>
          <w:i/>
          <w:iCs/>
          <w:sz w:val="28"/>
          <w:szCs w:val="28"/>
          <w:lang w:bidi="th-TH"/>
        </w:rPr>
        <w:t xml:space="preserve"> tháng </w:t>
      </w:r>
      <w:r w:rsidR="006D4AF9">
        <w:rPr>
          <w:rFonts w:ascii="Times New Roman" w:hAnsi="Times New Roman" w:cs="Times New Roman"/>
          <w:i/>
          <w:iCs/>
          <w:sz w:val="28"/>
          <w:szCs w:val="28"/>
          <w:lang w:bidi="th-TH"/>
        </w:rPr>
        <w:t>9</w:t>
      </w:r>
      <w:r w:rsidRPr="000B53A8">
        <w:rPr>
          <w:rFonts w:ascii="Times New Roman" w:hAnsi="Times New Roman" w:cs="Times New Roman"/>
          <w:i/>
          <w:iCs/>
          <w:sz w:val="28"/>
          <w:szCs w:val="28"/>
          <w:lang w:bidi="th-TH"/>
        </w:rPr>
        <w:t xml:space="preserve"> năm 20</w:t>
      </w:r>
      <w:r w:rsidR="006D4AF9">
        <w:rPr>
          <w:rFonts w:ascii="Times New Roman" w:hAnsi="Times New Roman" w:cs="Times New Roman"/>
          <w:i/>
          <w:iCs/>
          <w:sz w:val="28"/>
          <w:szCs w:val="28"/>
          <w:lang w:bidi="th-TH"/>
        </w:rPr>
        <w:t>25</w:t>
      </w:r>
      <w:r>
        <w:rPr>
          <w:rFonts w:ascii="Times New Roman" w:hAnsi="Times New Roman" w:cs="Times New Roman"/>
          <w:i/>
          <w:iCs/>
          <w:sz w:val="28"/>
          <w:szCs w:val="28"/>
          <w:lang w:bidi="th-TH"/>
        </w:rPr>
        <w:t>;</w:t>
      </w:r>
    </w:p>
    <w:p w14:paraId="3F2FACE6" w14:textId="0C647149" w:rsidR="000B53A8" w:rsidRDefault="000B53A8" w:rsidP="001A7989">
      <w:pPr>
        <w:pStyle w:val="ListParagraph"/>
        <w:shd w:val="clear" w:color="auto" w:fill="FFFFFF"/>
        <w:snapToGrid w:val="0"/>
        <w:spacing w:after="120" w:line="240" w:lineRule="auto"/>
        <w:ind w:left="0" w:firstLine="720"/>
        <w:contextualSpacing w:val="0"/>
        <w:jc w:val="both"/>
        <w:rPr>
          <w:rFonts w:ascii="Times New Roman" w:hAnsi="Times New Roman"/>
          <w:i/>
          <w:iCs/>
          <w:color w:val="000000"/>
          <w:sz w:val="28"/>
          <w:szCs w:val="28"/>
        </w:rPr>
      </w:pPr>
      <w:r>
        <w:rPr>
          <w:rFonts w:ascii="Times New Roman" w:hAnsi="Times New Roman"/>
          <w:i/>
          <w:iCs/>
          <w:color w:val="000000"/>
          <w:sz w:val="28"/>
          <w:szCs w:val="28"/>
        </w:rPr>
        <w:t>Căn cứ Luật đầu tư công ngày 29 tháng 11 năm 2024</w:t>
      </w:r>
    </w:p>
    <w:p w14:paraId="0CC4752F" w14:textId="66DD3CDF" w:rsidR="00F247D1" w:rsidRPr="0067306E" w:rsidRDefault="00F247D1" w:rsidP="001A7989">
      <w:pPr>
        <w:pStyle w:val="ListParagraph"/>
        <w:shd w:val="clear" w:color="auto" w:fill="FFFFFF"/>
        <w:snapToGrid w:val="0"/>
        <w:spacing w:after="120" w:line="240" w:lineRule="auto"/>
        <w:ind w:left="0" w:firstLine="720"/>
        <w:contextualSpacing w:val="0"/>
        <w:jc w:val="both"/>
        <w:rPr>
          <w:rFonts w:ascii="Times New Roman" w:hAnsi="Times New Roman"/>
          <w:i/>
          <w:iCs/>
          <w:color w:val="000000"/>
          <w:sz w:val="28"/>
          <w:szCs w:val="28"/>
        </w:rPr>
      </w:pPr>
      <w:r>
        <w:rPr>
          <w:rFonts w:ascii="Times New Roman" w:hAnsi="Times New Roman"/>
          <w:i/>
          <w:iCs/>
          <w:sz w:val="28"/>
          <w:szCs w:val="28"/>
        </w:rPr>
        <w:t xml:space="preserve">Căn cứ </w:t>
      </w:r>
      <w:r>
        <w:rPr>
          <w:rFonts w:ascii="Times New Roman" w:hAnsi="Times New Roman"/>
          <w:i/>
          <w:iCs/>
          <w:color w:val="000000"/>
          <w:sz w:val="28"/>
          <w:szCs w:val="28"/>
        </w:rPr>
        <w:t xml:space="preserve">Luật </w:t>
      </w:r>
      <w:r w:rsidR="0050101E" w:rsidRPr="0067306E">
        <w:rPr>
          <w:rFonts w:ascii="Times New Roman" w:hAnsi="Times New Roman"/>
          <w:i/>
          <w:iCs/>
          <w:color w:val="000000"/>
          <w:sz w:val="28"/>
          <w:szCs w:val="28"/>
        </w:rPr>
        <w:t>Ban hành văn bản quy phạm pháp luật</w:t>
      </w:r>
      <w:r>
        <w:rPr>
          <w:rFonts w:ascii="Times New Roman" w:hAnsi="Times New Roman"/>
          <w:i/>
          <w:iCs/>
          <w:color w:val="000000"/>
          <w:sz w:val="28"/>
          <w:szCs w:val="28"/>
        </w:rPr>
        <w:t xml:space="preserve"> ngày 19 tháng 02 năm 2025 và </w:t>
      </w:r>
      <w:r w:rsidRPr="0067306E">
        <w:rPr>
          <w:rFonts w:ascii="Times New Roman" w:hAnsi="Times New Roman"/>
          <w:i/>
          <w:iCs/>
          <w:color w:val="000000"/>
          <w:sz w:val="28"/>
          <w:szCs w:val="28"/>
        </w:rPr>
        <w:t xml:space="preserve">Luật </w:t>
      </w:r>
      <w:r w:rsidR="0050101E" w:rsidRPr="0067306E">
        <w:rPr>
          <w:rFonts w:ascii="Times New Roman" w:hAnsi="Times New Roman"/>
          <w:i/>
          <w:iCs/>
          <w:color w:val="000000"/>
          <w:sz w:val="28"/>
          <w:szCs w:val="28"/>
        </w:rPr>
        <w:t xml:space="preserve">Sửa đổi, bổ sung một số điều của Luật Ban hành văn bản quy phạm pháp luật </w:t>
      </w:r>
      <w:r w:rsidRPr="0067306E">
        <w:rPr>
          <w:rFonts w:ascii="Times New Roman" w:hAnsi="Times New Roman"/>
          <w:i/>
          <w:iCs/>
          <w:color w:val="000000"/>
          <w:sz w:val="28"/>
          <w:szCs w:val="28"/>
        </w:rPr>
        <w:t>ngày 25 tháng 6 năm 2025</w:t>
      </w:r>
      <w:r>
        <w:rPr>
          <w:rFonts w:ascii="Times New Roman" w:hAnsi="Times New Roman"/>
          <w:i/>
          <w:iCs/>
          <w:color w:val="000000"/>
          <w:sz w:val="28"/>
          <w:szCs w:val="28"/>
        </w:rPr>
        <w:t>;</w:t>
      </w:r>
    </w:p>
    <w:p w14:paraId="3BB84F2C" w14:textId="77777777" w:rsidR="00F247D1" w:rsidRDefault="00F247D1" w:rsidP="001A7989">
      <w:pPr>
        <w:spacing w:after="120" w:line="240" w:lineRule="auto"/>
        <w:ind w:firstLine="720"/>
        <w:jc w:val="both"/>
        <w:rPr>
          <w:rFonts w:ascii="Times New Roman" w:hAnsi="Times New Roman" w:cs="Times New Roman"/>
          <w:i/>
          <w:iCs/>
          <w:color w:val="000000"/>
          <w:sz w:val="28"/>
          <w:szCs w:val="28"/>
        </w:rPr>
      </w:pPr>
      <w:r w:rsidRPr="00F247D1">
        <w:rPr>
          <w:rFonts w:ascii="Times New Roman" w:hAnsi="Times New Roman" w:cs="Times New Roman"/>
          <w:i/>
          <w:iCs/>
          <w:color w:val="000000"/>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p>
    <w:p w14:paraId="462AD2E3" w14:textId="77777777" w:rsidR="00B273E3" w:rsidRDefault="00B273E3" w:rsidP="001A7989">
      <w:pPr>
        <w:spacing w:after="120" w:line="24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Căn cứ Nghị định số 102/2024/NĐ-CP </w:t>
      </w:r>
      <w:r w:rsidRPr="00DA26C9">
        <w:rPr>
          <w:rFonts w:ascii="Times New Roman" w:hAnsi="Times New Roman" w:cs="Times New Roman"/>
          <w:i/>
          <w:iCs/>
          <w:sz w:val="28"/>
          <w:szCs w:val="28"/>
        </w:rPr>
        <w:t>ngày 30 tháng 7 năm 2024</w:t>
      </w:r>
      <w:r>
        <w:rPr>
          <w:rFonts w:ascii="Times New Roman" w:hAnsi="Times New Roman" w:cs="Times New Roman"/>
          <w:i/>
          <w:iCs/>
          <w:sz w:val="28"/>
          <w:szCs w:val="28"/>
        </w:rPr>
        <w:t xml:space="preserve"> của Chính phủ </w:t>
      </w:r>
      <w:r w:rsidRPr="00DA26C9">
        <w:rPr>
          <w:rFonts w:ascii="Times New Roman" w:hAnsi="Times New Roman" w:cs="Times New Roman"/>
          <w:i/>
          <w:iCs/>
          <w:sz w:val="28"/>
          <w:szCs w:val="28"/>
        </w:rPr>
        <w:t>quy định chi tiết thi hành một số điều của </w:t>
      </w:r>
      <w:bookmarkStart w:id="0" w:name="tvpllink_spowirtlzs_1"/>
      <w:r w:rsidRPr="00DA26C9">
        <w:rPr>
          <w:rFonts w:ascii="Times New Roman" w:hAnsi="Times New Roman" w:cs="Times New Roman"/>
          <w:i/>
          <w:iCs/>
          <w:color w:val="000000" w:themeColor="text1"/>
          <w:sz w:val="28"/>
          <w:szCs w:val="28"/>
        </w:rPr>
        <w:fldChar w:fldCharType="begin"/>
      </w:r>
      <w:r w:rsidRPr="00DA26C9">
        <w:rPr>
          <w:rFonts w:ascii="Times New Roman" w:hAnsi="Times New Roman" w:cs="Times New Roman"/>
          <w:i/>
          <w:iCs/>
          <w:color w:val="000000" w:themeColor="text1"/>
          <w:sz w:val="28"/>
          <w:szCs w:val="28"/>
        </w:rPr>
        <w:instrText>HYPERLINK "https://thuvienphapluat.vn/van-ban/Bat-dong-san/Luat-Dat-dai-2024-31-2024-QH15-523642.aspx" \t "_blank"</w:instrText>
      </w:r>
      <w:r w:rsidRPr="00DA26C9">
        <w:rPr>
          <w:rFonts w:ascii="Times New Roman" w:hAnsi="Times New Roman" w:cs="Times New Roman"/>
          <w:i/>
          <w:iCs/>
          <w:color w:val="000000" w:themeColor="text1"/>
          <w:sz w:val="28"/>
          <w:szCs w:val="28"/>
        </w:rPr>
      </w:r>
      <w:r w:rsidRPr="00DA26C9">
        <w:rPr>
          <w:rFonts w:ascii="Times New Roman" w:hAnsi="Times New Roman" w:cs="Times New Roman"/>
          <w:i/>
          <w:iCs/>
          <w:color w:val="000000" w:themeColor="text1"/>
          <w:sz w:val="28"/>
          <w:szCs w:val="28"/>
        </w:rPr>
        <w:fldChar w:fldCharType="separate"/>
      </w:r>
      <w:r w:rsidRPr="00DA26C9">
        <w:rPr>
          <w:rStyle w:val="Hyperlink"/>
          <w:rFonts w:ascii="Times New Roman" w:hAnsi="Times New Roman" w:cs="Times New Roman"/>
          <w:i/>
          <w:iCs/>
          <w:color w:val="000000" w:themeColor="text1"/>
          <w:sz w:val="28"/>
          <w:szCs w:val="28"/>
          <w:u w:val="none"/>
        </w:rPr>
        <w:t>Luật Đất đai</w:t>
      </w:r>
      <w:r w:rsidRPr="00DA26C9">
        <w:rPr>
          <w:rFonts w:ascii="Times New Roman" w:hAnsi="Times New Roman" w:cs="Times New Roman"/>
          <w:i/>
          <w:iCs/>
          <w:color w:val="000000" w:themeColor="text1"/>
          <w:sz w:val="28"/>
          <w:szCs w:val="28"/>
        </w:rPr>
        <w:fldChar w:fldCharType="end"/>
      </w:r>
      <w:bookmarkEnd w:id="0"/>
      <w:r>
        <w:rPr>
          <w:rFonts w:ascii="Times New Roman" w:hAnsi="Times New Roman" w:cs="Times New Roman"/>
          <w:i/>
          <w:iCs/>
          <w:color w:val="000000" w:themeColor="text1"/>
          <w:sz w:val="28"/>
          <w:szCs w:val="28"/>
        </w:rPr>
        <w:t>;</w:t>
      </w:r>
    </w:p>
    <w:p w14:paraId="601E4AED" w14:textId="77777777" w:rsidR="00B273E3" w:rsidRDefault="00B273E3" w:rsidP="001A7989">
      <w:pPr>
        <w:spacing w:after="120" w:line="240" w:lineRule="auto"/>
        <w:ind w:firstLine="720"/>
        <w:jc w:val="both"/>
        <w:rPr>
          <w:rFonts w:ascii="Times New Roman" w:hAnsi="Times New Roman" w:cs="Times New Roman"/>
          <w:i/>
          <w:iCs/>
          <w:color w:val="000000"/>
          <w:sz w:val="28"/>
          <w:szCs w:val="28"/>
        </w:rPr>
      </w:pPr>
      <w:r w:rsidRPr="00F247D1">
        <w:rPr>
          <w:rFonts w:ascii="Times New Roman" w:hAnsi="Times New Roman" w:cs="Times New Roman"/>
          <w:i/>
          <w:iCs/>
          <w:color w:val="000000"/>
          <w:sz w:val="28"/>
          <w:szCs w:val="28"/>
        </w:rPr>
        <w:t xml:space="preserve">Căn cứ Nghị định số </w:t>
      </w:r>
      <w:r>
        <w:rPr>
          <w:rFonts w:ascii="Times New Roman" w:hAnsi="Times New Roman" w:cs="Times New Roman"/>
          <w:i/>
          <w:iCs/>
          <w:color w:val="000000"/>
          <w:sz w:val="28"/>
          <w:szCs w:val="28"/>
        </w:rPr>
        <w:t>1</w:t>
      </w:r>
      <w:r w:rsidRPr="00F247D1">
        <w:rPr>
          <w:rFonts w:ascii="Times New Roman" w:hAnsi="Times New Roman" w:cs="Times New Roman"/>
          <w:i/>
          <w:iCs/>
          <w:color w:val="000000"/>
          <w:sz w:val="28"/>
          <w:szCs w:val="28"/>
        </w:rPr>
        <w:t>7</w:t>
      </w:r>
      <w:r>
        <w:rPr>
          <w:rFonts w:ascii="Times New Roman" w:hAnsi="Times New Roman" w:cs="Times New Roman"/>
          <w:i/>
          <w:iCs/>
          <w:color w:val="000000"/>
          <w:sz w:val="28"/>
          <w:szCs w:val="28"/>
        </w:rPr>
        <w:t>5</w:t>
      </w:r>
      <w:r w:rsidRPr="00F247D1">
        <w:rPr>
          <w:rFonts w:ascii="Times New Roman" w:hAnsi="Times New Roman" w:cs="Times New Roman"/>
          <w:i/>
          <w:iCs/>
          <w:color w:val="000000"/>
          <w:sz w:val="28"/>
          <w:szCs w:val="28"/>
        </w:rPr>
        <w:t>/202</w:t>
      </w:r>
      <w:r>
        <w:rPr>
          <w:rFonts w:ascii="Times New Roman" w:hAnsi="Times New Roman" w:cs="Times New Roman"/>
          <w:i/>
          <w:iCs/>
          <w:color w:val="000000"/>
          <w:sz w:val="28"/>
          <w:szCs w:val="28"/>
        </w:rPr>
        <w:t>4</w:t>
      </w:r>
      <w:r w:rsidRPr="00F247D1">
        <w:rPr>
          <w:rFonts w:ascii="Times New Roman" w:hAnsi="Times New Roman" w:cs="Times New Roman"/>
          <w:i/>
          <w:iCs/>
          <w:color w:val="000000"/>
          <w:sz w:val="28"/>
          <w:szCs w:val="28"/>
        </w:rPr>
        <w:t xml:space="preserve">/NĐ-CP ngày </w:t>
      </w:r>
      <w:r>
        <w:rPr>
          <w:rFonts w:ascii="Times New Roman" w:hAnsi="Times New Roman" w:cs="Times New Roman"/>
          <w:i/>
          <w:iCs/>
          <w:color w:val="000000"/>
          <w:sz w:val="28"/>
          <w:szCs w:val="28"/>
        </w:rPr>
        <w:t>30</w:t>
      </w:r>
      <w:r w:rsidRPr="00F247D1">
        <w:rPr>
          <w:rFonts w:ascii="Times New Roman" w:hAnsi="Times New Roman" w:cs="Times New Roman"/>
          <w:i/>
          <w:iCs/>
          <w:color w:val="000000"/>
          <w:sz w:val="28"/>
          <w:szCs w:val="28"/>
        </w:rPr>
        <w:t xml:space="preserve"> tháng </w:t>
      </w:r>
      <w:r>
        <w:rPr>
          <w:rFonts w:ascii="Times New Roman" w:hAnsi="Times New Roman" w:cs="Times New Roman"/>
          <w:i/>
          <w:iCs/>
          <w:color w:val="000000"/>
          <w:sz w:val="28"/>
          <w:szCs w:val="28"/>
        </w:rPr>
        <w:t>12</w:t>
      </w:r>
      <w:r w:rsidRPr="00F247D1">
        <w:rPr>
          <w:rFonts w:ascii="Times New Roman" w:hAnsi="Times New Roman" w:cs="Times New Roman"/>
          <w:i/>
          <w:iCs/>
          <w:color w:val="000000"/>
          <w:sz w:val="28"/>
          <w:szCs w:val="28"/>
        </w:rPr>
        <w:t xml:space="preserve"> năm 202</w:t>
      </w:r>
      <w:r>
        <w:rPr>
          <w:rFonts w:ascii="Times New Roman" w:hAnsi="Times New Roman" w:cs="Times New Roman"/>
          <w:i/>
          <w:iCs/>
          <w:color w:val="000000"/>
          <w:sz w:val="28"/>
          <w:szCs w:val="28"/>
        </w:rPr>
        <w:t>4</w:t>
      </w:r>
      <w:r w:rsidRPr="00F247D1">
        <w:rPr>
          <w:rFonts w:ascii="Times New Roman" w:hAnsi="Times New Roman" w:cs="Times New Roman"/>
          <w:i/>
          <w:iCs/>
          <w:color w:val="000000"/>
          <w:sz w:val="28"/>
          <w:szCs w:val="28"/>
        </w:rPr>
        <w:t xml:space="preserve"> của Chính phủ</w:t>
      </w:r>
      <w:r>
        <w:rPr>
          <w:rFonts w:ascii="Times New Roman" w:hAnsi="Times New Roman" w:cs="Times New Roman"/>
          <w:i/>
          <w:iCs/>
          <w:color w:val="000000"/>
          <w:sz w:val="28"/>
          <w:szCs w:val="28"/>
        </w:rPr>
        <w:t xml:space="preserve"> </w:t>
      </w:r>
      <w:r w:rsidRPr="0035766E">
        <w:rPr>
          <w:rFonts w:ascii="Times New Roman" w:hAnsi="Times New Roman" w:cs="Times New Roman"/>
          <w:i/>
          <w:iCs/>
          <w:color w:val="000000"/>
          <w:sz w:val="28"/>
          <w:szCs w:val="28"/>
          <w:lang w:val="vi-VN"/>
        </w:rPr>
        <w:t>quy định chi tiết một số điều và biện pháp thi hành </w:t>
      </w:r>
      <w:bookmarkStart w:id="1" w:name="tvpllink_mdzzpwjltw_2"/>
      <w:r w:rsidRPr="0035766E">
        <w:rPr>
          <w:rFonts w:ascii="Times New Roman" w:hAnsi="Times New Roman" w:cs="Times New Roman"/>
          <w:i/>
          <w:iCs/>
          <w:color w:val="000000" w:themeColor="text1"/>
          <w:sz w:val="28"/>
          <w:szCs w:val="28"/>
          <w:lang w:val="vi-VN"/>
        </w:rPr>
        <w:fldChar w:fldCharType="begin"/>
      </w:r>
      <w:r w:rsidRPr="0035766E">
        <w:rPr>
          <w:rFonts w:ascii="Times New Roman" w:hAnsi="Times New Roman" w:cs="Times New Roman"/>
          <w:i/>
          <w:iCs/>
          <w:color w:val="000000" w:themeColor="text1"/>
          <w:sz w:val="28"/>
          <w:szCs w:val="28"/>
          <w:lang w:val="vi-VN"/>
        </w:rPr>
        <w:instrText>HYPERLINK "https://thuvienphapluat.vn/van-ban/Xay-dung-Do-thi/Luat-Xay-dung-2014-238644.aspx" \t "_blank"</w:instrText>
      </w:r>
      <w:r w:rsidRPr="0035766E">
        <w:rPr>
          <w:rFonts w:ascii="Times New Roman" w:hAnsi="Times New Roman" w:cs="Times New Roman"/>
          <w:i/>
          <w:iCs/>
          <w:color w:val="000000" w:themeColor="text1"/>
          <w:sz w:val="28"/>
          <w:szCs w:val="28"/>
          <w:lang w:val="vi-VN"/>
        </w:rPr>
      </w:r>
      <w:r w:rsidRPr="0035766E">
        <w:rPr>
          <w:rFonts w:ascii="Times New Roman" w:hAnsi="Times New Roman" w:cs="Times New Roman"/>
          <w:i/>
          <w:iCs/>
          <w:color w:val="000000" w:themeColor="text1"/>
          <w:sz w:val="28"/>
          <w:szCs w:val="28"/>
          <w:lang w:val="vi-VN"/>
        </w:rPr>
        <w:fldChar w:fldCharType="separate"/>
      </w:r>
      <w:r w:rsidRPr="0035766E">
        <w:rPr>
          <w:rStyle w:val="Hyperlink"/>
          <w:rFonts w:ascii="Times New Roman" w:hAnsi="Times New Roman" w:cs="Times New Roman"/>
          <w:i/>
          <w:iCs/>
          <w:color w:val="000000" w:themeColor="text1"/>
          <w:sz w:val="28"/>
          <w:szCs w:val="28"/>
          <w:u w:val="none"/>
          <w:lang w:val="vi-VN"/>
        </w:rPr>
        <w:t>Luật Xây dựng</w:t>
      </w:r>
      <w:r w:rsidRPr="0035766E">
        <w:rPr>
          <w:rFonts w:ascii="Times New Roman" w:hAnsi="Times New Roman" w:cs="Times New Roman"/>
          <w:i/>
          <w:iCs/>
          <w:color w:val="000000" w:themeColor="text1"/>
          <w:sz w:val="28"/>
          <w:szCs w:val="28"/>
        </w:rPr>
        <w:fldChar w:fldCharType="end"/>
      </w:r>
      <w:bookmarkEnd w:id="1"/>
      <w:r w:rsidRPr="0035766E">
        <w:rPr>
          <w:rFonts w:ascii="Times New Roman" w:hAnsi="Times New Roman" w:cs="Times New Roman"/>
          <w:i/>
          <w:iCs/>
          <w:color w:val="000000" w:themeColor="text1"/>
          <w:sz w:val="28"/>
          <w:szCs w:val="28"/>
          <w:lang w:val="vi-VN"/>
        </w:rPr>
        <w:t> </w:t>
      </w:r>
      <w:r w:rsidRPr="0035766E">
        <w:rPr>
          <w:rFonts w:ascii="Times New Roman" w:hAnsi="Times New Roman" w:cs="Times New Roman"/>
          <w:i/>
          <w:iCs/>
          <w:color w:val="000000"/>
          <w:sz w:val="28"/>
          <w:szCs w:val="28"/>
          <w:lang w:val="vi-VN"/>
        </w:rPr>
        <w:t>về quản lý hoạt động xây dựng</w:t>
      </w:r>
      <w:r>
        <w:rPr>
          <w:rFonts w:ascii="Times New Roman" w:hAnsi="Times New Roman" w:cs="Times New Roman"/>
          <w:i/>
          <w:iCs/>
          <w:color w:val="000000"/>
          <w:sz w:val="28"/>
          <w:szCs w:val="28"/>
        </w:rPr>
        <w:t>;</w:t>
      </w:r>
    </w:p>
    <w:p w14:paraId="698FEBDB" w14:textId="46E1085E" w:rsidR="00B273E3" w:rsidRPr="0035766E" w:rsidRDefault="00B273E3" w:rsidP="001A7989">
      <w:pPr>
        <w:spacing w:after="120" w:line="240" w:lineRule="auto"/>
        <w:ind w:firstLine="720"/>
        <w:jc w:val="both"/>
        <w:rPr>
          <w:rFonts w:ascii="Times New Roman" w:hAnsi="Times New Roman" w:cs="Times New Roman"/>
          <w:i/>
          <w:iCs/>
          <w:color w:val="000000"/>
          <w:sz w:val="28"/>
          <w:szCs w:val="28"/>
        </w:rPr>
      </w:pPr>
      <w:r>
        <w:rPr>
          <w:rFonts w:ascii="Times New Roman" w:hAnsi="Times New Roman" w:cs="Times New Roman"/>
          <w:i/>
          <w:iCs/>
          <w:sz w:val="28"/>
          <w:szCs w:val="28"/>
        </w:rPr>
        <w:t xml:space="preserve">Căn cứ Nghị định số </w:t>
      </w:r>
      <w:r w:rsidRPr="00B273E3">
        <w:rPr>
          <w:rFonts w:ascii="Times New Roman" w:hAnsi="Times New Roman" w:cs="Times New Roman"/>
          <w:i/>
          <w:iCs/>
          <w:color w:val="000000"/>
          <w:sz w:val="28"/>
          <w:szCs w:val="28"/>
        </w:rPr>
        <w:t>85/2025/NĐ-CP</w:t>
      </w:r>
      <w:r>
        <w:rPr>
          <w:rFonts w:ascii="Times New Roman" w:hAnsi="Times New Roman" w:cs="Times New Roman"/>
          <w:i/>
          <w:iCs/>
          <w:color w:val="000000"/>
          <w:sz w:val="28"/>
          <w:szCs w:val="28"/>
        </w:rPr>
        <w:t xml:space="preserve"> </w:t>
      </w:r>
      <w:r w:rsidRPr="00B273E3">
        <w:rPr>
          <w:rFonts w:ascii="Times New Roman" w:hAnsi="Times New Roman" w:cs="Times New Roman"/>
          <w:i/>
          <w:iCs/>
          <w:color w:val="000000"/>
          <w:sz w:val="28"/>
          <w:szCs w:val="28"/>
        </w:rPr>
        <w:t>ngày 08 tháng 4 năm 2025</w:t>
      </w:r>
      <w:r>
        <w:rPr>
          <w:rFonts w:ascii="Times New Roman" w:hAnsi="Times New Roman" w:cs="Times New Roman"/>
          <w:i/>
          <w:iCs/>
          <w:color w:val="000000"/>
          <w:sz w:val="28"/>
          <w:szCs w:val="28"/>
        </w:rPr>
        <w:t xml:space="preserve"> </w:t>
      </w:r>
      <w:r>
        <w:rPr>
          <w:rFonts w:ascii="Times New Roman" w:hAnsi="Times New Roman" w:cs="Times New Roman"/>
          <w:i/>
          <w:iCs/>
          <w:sz w:val="28"/>
          <w:szCs w:val="28"/>
        </w:rPr>
        <w:t xml:space="preserve">của Chính phủ </w:t>
      </w:r>
      <w:r w:rsidRPr="00B273E3">
        <w:rPr>
          <w:rFonts w:ascii="Times New Roman" w:hAnsi="Times New Roman" w:cs="Times New Roman"/>
          <w:i/>
          <w:iCs/>
          <w:sz w:val="28"/>
          <w:szCs w:val="28"/>
        </w:rPr>
        <w:t>quy định chi tiết thi hành một số điều của </w:t>
      </w:r>
      <w:bookmarkStart w:id="2" w:name="tvpllink_egevmdwtbo_1"/>
      <w:r w:rsidRPr="00B273E3">
        <w:rPr>
          <w:rFonts w:ascii="Times New Roman" w:hAnsi="Times New Roman" w:cs="Times New Roman"/>
          <w:i/>
          <w:iCs/>
          <w:color w:val="000000" w:themeColor="text1"/>
          <w:sz w:val="28"/>
          <w:szCs w:val="28"/>
        </w:rPr>
        <w:fldChar w:fldCharType="begin"/>
      </w:r>
      <w:r w:rsidRPr="00B273E3">
        <w:rPr>
          <w:rFonts w:ascii="Times New Roman" w:hAnsi="Times New Roman" w:cs="Times New Roman"/>
          <w:i/>
          <w:iCs/>
          <w:color w:val="000000" w:themeColor="text1"/>
          <w:sz w:val="28"/>
          <w:szCs w:val="28"/>
        </w:rPr>
        <w:instrText>HYPERLINK "https://thuvienphapluat.vn/van-ban/Dau-tu/Luat-Dau-tu-cong-2024-so-58-2024-QH15-621645.aspx" \t "_blank"</w:instrText>
      </w:r>
      <w:r w:rsidRPr="00B273E3">
        <w:rPr>
          <w:rFonts w:ascii="Times New Roman" w:hAnsi="Times New Roman" w:cs="Times New Roman"/>
          <w:i/>
          <w:iCs/>
          <w:color w:val="000000" w:themeColor="text1"/>
          <w:sz w:val="28"/>
          <w:szCs w:val="28"/>
        </w:rPr>
      </w:r>
      <w:r w:rsidRPr="00B273E3">
        <w:rPr>
          <w:rFonts w:ascii="Times New Roman" w:hAnsi="Times New Roman" w:cs="Times New Roman"/>
          <w:i/>
          <w:iCs/>
          <w:color w:val="000000" w:themeColor="text1"/>
          <w:sz w:val="28"/>
          <w:szCs w:val="28"/>
        </w:rPr>
        <w:fldChar w:fldCharType="separate"/>
      </w:r>
      <w:r w:rsidRPr="00B273E3">
        <w:rPr>
          <w:rStyle w:val="Hyperlink"/>
          <w:rFonts w:ascii="Times New Roman" w:hAnsi="Times New Roman" w:cs="Times New Roman"/>
          <w:i/>
          <w:iCs/>
          <w:color w:val="000000" w:themeColor="text1"/>
          <w:sz w:val="28"/>
          <w:szCs w:val="28"/>
          <w:u w:val="none"/>
        </w:rPr>
        <w:t>Luật Đầu tư công</w:t>
      </w:r>
      <w:r w:rsidRPr="00B273E3">
        <w:rPr>
          <w:rFonts w:ascii="Times New Roman" w:hAnsi="Times New Roman" w:cs="Times New Roman"/>
          <w:i/>
          <w:iCs/>
          <w:color w:val="000000" w:themeColor="text1"/>
          <w:sz w:val="28"/>
          <w:szCs w:val="28"/>
        </w:rPr>
        <w:fldChar w:fldCharType="end"/>
      </w:r>
      <w:bookmarkEnd w:id="2"/>
      <w:r>
        <w:rPr>
          <w:rFonts w:ascii="Times New Roman" w:hAnsi="Times New Roman" w:cs="Times New Roman"/>
          <w:i/>
          <w:iCs/>
          <w:color w:val="000000" w:themeColor="text1"/>
          <w:sz w:val="28"/>
          <w:szCs w:val="28"/>
        </w:rPr>
        <w:t>;</w:t>
      </w:r>
    </w:p>
    <w:p w14:paraId="6DFFD23C" w14:textId="227E97ED" w:rsidR="00C154E4" w:rsidRPr="00F247D1" w:rsidRDefault="00C154E4" w:rsidP="001A7989">
      <w:pPr>
        <w:spacing w:after="120" w:line="240" w:lineRule="auto"/>
        <w:ind w:firstLine="720"/>
        <w:jc w:val="both"/>
        <w:rPr>
          <w:rFonts w:ascii="Times New Roman" w:hAnsi="Times New Roman" w:cs="Times New Roman"/>
          <w:i/>
          <w:iCs/>
          <w:color w:val="000000"/>
          <w:sz w:val="28"/>
          <w:szCs w:val="28"/>
        </w:rPr>
      </w:pPr>
      <w:r w:rsidRPr="00F247D1">
        <w:rPr>
          <w:rFonts w:ascii="Times New Roman" w:hAnsi="Times New Roman" w:cs="Times New Roman"/>
          <w:i/>
          <w:iCs/>
          <w:color w:val="000000"/>
          <w:sz w:val="28"/>
          <w:szCs w:val="28"/>
        </w:rPr>
        <w:t xml:space="preserve">Căn cứ Nghị định số </w:t>
      </w:r>
      <w:r>
        <w:rPr>
          <w:rFonts w:ascii="Times New Roman" w:hAnsi="Times New Roman" w:cs="Times New Roman"/>
          <w:i/>
          <w:iCs/>
          <w:color w:val="000000"/>
          <w:sz w:val="28"/>
          <w:szCs w:val="28"/>
        </w:rPr>
        <w:t>208</w:t>
      </w:r>
      <w:r w:rsidRPr="00F247D1">
        <w:rPr>
          <w:rFonts w:ascii="Times New Roman" w:hAnsi="Times New Roman" w:cs="Times New Roman"/>
          <w:i/>
          <w:iCs/>
          <w:color w:val="000000"/>
          <w:sz w:val="28"/>
          <w:szCs w:val="28"/>
        </w:rPr>
        <w:t xml:space="preserve">/2025/NĐ-CP ngày </w:t>
      </w:r>
      <w:r>
        <w:rPr>
          <w:rFonts w:ascii="Times New Roman" w:hAnsi="Times New Roman" w:cs="Times New Roman"/>
          <w:i/>
          <w:iCs/>
          <w:color w:val="000000"/>
          <w:sz w:val="28"/>
          <w:szCs w:val="28"/>
        </w:rPr>
        <w:t>17</w:t>
      </w:r>
      <w:r w:rsidRPr="00F247D1">
        <w:rPr>
          <w:rFonts w:ascii="Times New Roman" w:hAnsi="Times New Roman" w:cs="Times New Roman"/>
          <w:i/>
          <w:iCs/>
          <w:color w:val="000000"/>
          <w:sz w:val="28"/>
          <w:szCs w:val="28"/>
        </w:rPr>
        <w:t xml:space="preserve"> tháng </w:t>
      </w:r>
      <w:r>
        <w:rPr>
          <w:rFonts w:ascii="Times New Roman" w:hAnsi="Times New Roman" w:cs="Times New Roman"/>
          <w:i/>
          <w:iCs/>
          <w:color w:val="000000"/>
          <w:sz w:val="28"/>
          <w:szCs w:val="28"/>
        </w:rPr>
        <w:t>7</w:t>
      </w:r>
      <w:r w:rsidRPr="00F247D1">
        <w:rPr>
          <w:rFonts w:ascii="Times New Roman" w:hAnsi="Times New Roman" w:cs="Times New Roman"/>
          <w:i/>
          <w:iCs/>
          <w:color w:val="000000"/>
          <w:sz w:val="28"/>
          <w:szCs w:val="28"/>
        </w:rPr>
        <w:t xml:space="preserve"> năm 2025 của Chính phủ </w:t>
      </w:r>
      <w:r w:rsidRPr="00007853">
        <w:rPr>
          <w:rFonts w:ascii="Times New Roman" w:eastAsia="Times New Roman" w:hAnsi="Times New Roman" w:cs="Times New Roman"/>
          <w:i/>
          <w:iCs/>
          <w:color w:val="000000"/>
          <w:sz w:val="28"/>
          <w:szCs w:val="28"/>
        </w:rPr>
        <w:t xml:space="preserve">quy định </w:t>
      </w:r>
      <w:r>
        <w:rPr>
          <w:rFonts w:ascii="Times New Roman" w:eastAsia="Times New Roman" w:hAnsi="Times New Roman" w:cs="Times New Roman"/>
          <w:i/>
          <w:iCs/>
          <w:color w:val="000000"/>
          <w:sz w:val="28"/>
          <w:szCs w:val="28"/>
        </w:rPr>
        <w:t>thẩm quyền, trình tự, thủ tục, hồ sơ lập, thẩm định, phê duyệt quy hoạch khảo cổ; quy hoạch, dự án bảo quản, tu bổ, phục hồi di tích lịch sử - văn hoá, danh lam thắng cảnh; dự án đầu tư xây dựng, xây dựng công trình, sửa chữa</w:t>
      </w:r>
      <w:r w:rsidR="001251D3">
        <w:rPr>
          <w:rFonts w:ascii="Times New Roman" w:eastAsia="Times New Roman" w:hAnsi="Times New Roman" w:cs="Times New Roman"/>
          <w:i/>
          <w:iCs/>
          <w:color w:val="000000"/>
          <w:sz w:val="28"/>
          <w:szCs w:val="28"/>
        </w:rPr>
        <w:t>, cải tạo, xây dựng nhà ở riêng lẻ nằm trong, ngoài khu vực bảo vệ di tích lịch sử - văn hoá, danh lam thắng cảnh, di sản thế giới; dự án đầu tư xây dựng, cải tạo, nâng cấp công trình kiến trúc hạ tầng kỹ thuật và trưng bày bảo tàng công lập</w:t>
      </w:r>
      <w:r w:rsidRPr="00007853">
        <w:rPr>
          <w:rFonts w:ascii="Times New Roman" w:hAnsi="Times New Roman" w:cs="Times New Roman"/>
          <w:i/>
          <w:iCs/>
          <w:color w:val="000000"/>
          <w:sz w:val="28"/>
          <w:szCs w:val="28"/>
        </w:rPr>
        <w:t>;</w:t>
      </w:r>
    </w:p>
    <w:p w14:paraId="48E1D370" w14:textId="77777777" w:rsidR="00DA26C9" w:rsidRDefault="00007853" w:rsidP="001A7989">
      <w:pPr>
        <w:spacing w:after="120" w:line="240" w:lineRule="auto"/>
        <w:ind w:firstLine="720"/>
        <w:jc w:val="both"/>
        <w:rPr>
          <w:rFonts w:ascii="Times New Roman" w:hAnsi="Times New Roman" w:cs="Times New Roman"/>
          <w:i/>
          <w:iCs/>
          <w:color w:val="000000"/>
          <w:sz w:val="28"/>
          <w:szCs w:val="28"/>
        </w:rPr>
      </w:pPr>
      <w:r w:rsidRPr="00F247D1">
        <w:rPr>
          <w:rFonts w:ascii="Times New Roman" w:hAnsi="Times New Roman" w:cs="Times New Roman"/>
          <w:i/>
          <w:iCs/>
          <w:color w:val="000000"/>
          <w:sz w:val="28"/>
          <w:szCs w:val="28"/>
        </w:rPr>
        <w:lastRenderedPageBreak/>
        <w:t xml:space="preserve">Căn cứ Nghị định số </w:t>
      </w:r>
      <w:r>
        <w:rPr>
          <w:rFonts w:ascii="Times New Roman" w:hAnsi="Times New Roman" w:cs="Times New Roman"/>
          <w:i/>
          <w:iCs/>
          <w:color w:val="000000"/>
          <w:sz w:val="28"/>
          <w:szCs w:val="28"/>
        </w:rPr>
        <w:t>215</w:t>
      </w:r>
      <w:r w:rsidRPr="00F247D1">
        <w:rPr>
          <w:rFonts w:ascii="Times New Roman" w:hAnsi="Times New Roman" w:cs="Times New Roman"/>
          <w:i/>
          <w:iCs/>
          <w:color w:val="000000"/>
          <w:sz w:val="28"/>
          <w:szCs w:val="28"/>
        </w:rPr>
        <w:t>/2025/NĐ-CP ngày 0</w:t>
      </w:r>
      <w:r>
        <w:rPr>
          <w:rFonts w:ascii="Times New Roman" w:hAnsi="Times New Roman" w:cs="Times New Roman"/>
          <w:i/>
          <w:iCs/>
          <w:color w:val="000000"/>
          <w:sz w:val="28"/>
          <w:szCs w:val="28"/>
        </w:rPr>
        <w:t>4</w:t>
      </w:r>
      <w:r w:rsidRPr="00F247D1">
        <w:rPr>
          <w:rFonts w:ascii="Times New Roman" w:hAnsi="Times New Roman" w:cs="Times New Roman"/>
          <w:i/>
          <w:iCs/>
          <w:color w:val="000000"/>
          <w:sz w:val="28"/>
          <w:szCs w:val="28"/>
        </w:rPr>
        <w:t xml:space="preserve"> tháng </w:t>
      </w:r>
      <w:r>
        <w:rPr>
          <w:rFonts w:ascii="Times New Roman" w:hAnsi="Times New Roman" w:cs="Times New Roman"/>
          <w:i/>
          <w:iCs/>
          <w:color w:val="000000"/>
          <w:sz w:val="28"/>
          <w:szCs w:val="28"/>
        </w:rPr>
        <w:t>8</w:t>
      </w:r>
      <w:r w:rsidRPr="00F247D1">
        <w:rPr>
          <w:rFonts w:ascii="Times New Roman" w:hAnsi="Times New Roman" w:cs="Times New Roman"/>
          <w:i/>
          <w:iCs/>
          <w:color w:val="000000"/>
          <w:sz w:val="28"/>
          <w:szCs w:val="28"/>
        </w:rPr>
        <w:t xml:space="preserve"> năm 2025 của Chính phủ </w:t>
      </w:r>
      <w:r w:rsidRPr="00007853">
        <w:rPr>
          <w:rFonts w:ascii="Times New Roman" w:eastAsia="Times New Roman" w:hAnsi="Times New Roman" w:cs="Times New Roman"/>
          <w:i/>
          <w:iCs/>
          <w:color w:val="000000"/>
          <w:sz w:val="28"/>
          <w:szCs w:val="28"/>
        </w:rPr>
        <w:t>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r w:rsidRPr="00007853">
        <w:rPr>
          <w:rFonts w:ascii="Times New Roman" w:hAnsi="Times New Roman" w:cs="Times New Roman"/>
          <w:i/>
          <w:iCs/>
          <w:color w:val="000000"/>
          <w:sz w:val="28"/>
          <w:szCs w:val="28"/>
        </w:rPr>
        <w:t>;</w:t>
      </w:r>
    </w:p>
    <w:p w14:paraId="2DD62752" w14:textId="69B98713" w:rsidR="004A4F62" w:rsidRDefault="004A4F62" w:rsidP="001A7989">
      <w:pPr>
        <w:spacing w:after="120" w:line="24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Căn cứ </w:t>
      </w:r>
      <w:r w:rsidRPr="005F39F1">
        <w:rPr>
          <w:rFonts w:ascii="Times New Roman" w:hAnsi="Times New Roman" w:cs="Times New Roman"/>
          <w:i/>
          <w:iCs/>
          <w:sz w:val="28"/>
          <w:szCs w:val="28"/>
        </w:rPr>
        <w:t>Thông tư</w:t>
      </w:r>
      <w:r>
        <w:rPr>
          <w:rFonts w:ascii="Times New Roman" w:hAnsi="Times New Roman" w:cs="Times New Roman"/>
          <w:i/>
          <w:iCs/>
          <w:sz w:val="28"/>
          <w:szCs w:val="28"/>
        </w:rPr>
        <w:t xml:space="preserve"> 04/2025/TT-BVHTTDL ngày 13 tháng 5 năm 2025</w:t>
      </w:r>
      <w:r w:rsidRPr="005F39F1">
        <w:rPr>
          <w:rFonts w:ascii="Times New Roman" w:hAnsi="Times New Roman" w:cs="Times New Roman"/>
          <w:i/>
          <w:iCs/>
          <w:sz w:val="28"/>
          <w:szCs w:val="28"/>
        </w:rPr>
        <w:t xml:space="preserve"> </w:t>
      </w:r>
      <w:r w:rsidR="003B4B69">
        <w:rPr>
          <w:rFonts w:ascii="Times New Roman" w:hAnsi="Times New Roman" w:cs="Times New Roman"/>
          <w:i/>
          <w:iCs/>
          <w:sz w:val="28"/>
          <w:szCs w:val="28"/>
        </w:rPr>
        <w:t xml:space="preserve">của Bộ Văn hóa, Thể thao và Du lịch </w:t>
      </w:r>
      <w:r w:rsidRPr="004A4F62">
        <w:rPr>
          <w:rFonts w:ascii="Times New Roman" w:hAnsi="Times New Roman" w:cs="Times New Roman"/>
          <w:i/>
          <w:iCs/>
          <w:sz w:val="28"/>
          <w:szCs w:val="28"/>
        </w:rPr>
        <w:t>quy định về</w:t>
      </w:r>
      <w:r>
        <w:rPr>
          <w:rFonts w:ascii="Times New Roman" w:hAnsi="Times New Roman" w:cs="Times New Roman"/>
          <w:i/>
          <w:iCs/>
          <w:sz w:val="28"/>
          <w:szCs w:val="28"/>
        </w:rPr>
        <w:t xml:space="preserve"> </w:t>
      </w:r>
      <w:r w:rsidRPr="004A4F62">
        <w:rPr>
          <w:rFonts w:ascii="Times New Roman" w:hAnsi="Times New Roman" w:cs="Times New Roman"/>
          <w:i/>
          <w:iCs/>
          <w:sz w:val="28"/>
          <w:szCs w:val="28"/>
        </w:rPr>
        <w:t>kiểm kê di sản văn hóa, công bố Danh mục kiểm kê di sản văn hóa; đưa thêm, di</w:t>
      </w:r>
      <w:r>
        <w:rPr>
          <w:rFonts w:ascii="Times New Roman" w:hAnsi="Times New Roman" w:cs="Times New Roman"/>
          <w:i/>
          <w:iCs/>
          <w:sz w:val="28"/>
          <w:szCs w:val="28"/>
        </w:rPr>
        <w:t xml:space="preserve"> </w:t>
      </w:r>
      <w:r w:rsidRPr="004A4F62">
        <w:rPr>
          <w:rFonts w:ascii="Times New Roman" w:hAnsi="Times New Roman" w:cs="Times New Roman"/>
          <w:i/>
          <w:iCs/>
          <w:sz w:val="28"/>
          <w:szCs w:val="28"/>
        </w:rPr>
        <w:t>dời, thay đổi hiện vật trong di tích; phân loại di vật, cổ vật; kho bảo quản di sản</w:t>
      </w:r>
      <w:r>
        <w:rPr>
          <w:rFonts w:ascii="Times New Roman" w:hAnsi="Times New Roman" w:cs="Times New Roman"/>
          <w:i/>
          <w:iCs/>
          <w:sz w:val="28"/>
          <w:szCs w:val="28"/>
        </w:rPr>
        <w:t xml:space="preserve"> </w:t>
      </w:r>
      <w:r w:rsidRPr="004A4F62">
        <w:rPr>
          <w:rFonts w:ascii="Times New Roman" w:hAnsi="Times New Roman" w:cs="Times New Roman"/>
          <w:i/>
          <w:iCs/>
          <w:sz w:val="28"/>
          <w:szCs w:val="28"/>
        </w:rPr>
        <w:t>tư liệu; di sản văn hóa hạn chế sử dụng, khai thác và hướng dẫn việc khai thác,</w:t>
      </w:r>
      <w:r>
        <w:rPr>
          <w:rFonts w:ascii="Times New Roman" w:hAnsi="Times New Roman" w:cs="Times New Roman"/>
          <w:i/>
          <w:iCs/>
          <w:sz w:val="28"/>
          <w:szCs w:val="28"/>
        </w:rPr>
        <w:t xml:space="preserve"> </w:t>
      </w:r>
      <w:r w:rsidRPr="004A4F62">
        <w:rPr>
          <w:rFonts w:ascii="Times New Roman" w:hAnsi="Times New Roman" w:cs="Times New Roman"/>
          <w:i/>
          <w:iCs/>
          <w:sz w:val="28"/>
          <w:szCs w:val="28"/>
        </w:rPr>
        <w:t>sử dụng cơ sở dữ liệu quốc gia về di sản văn hóa</w:t>
      </w:r>
      <w:r>
        <w:rPr>
          <w:rFonts w:ascii="Times New Roman" w:hAnsi="Times New Roman" w:cs="Times New Roman"/>
          <w:i/>
          <w:iCs/>
          <w:sz w:val="28"/>
          <w:szCs w:val="28"/>
        </w:rPr>
        <w:t>;</w:t>
      </w:r>
    </w:p>
    <w:p w14:paraId="5356B706" w14:textId="3D93648A" w:rsidR="00631AC8" w:rsidRDefault="005F39F1" w:rsidP="001A7989">
      <w:pPr>
        <w:spacing w:after="120" w:line="24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Căn cứ </w:t>
      </w:r>
      <w:r w:rsidRPr="005F39F1">
        <w:rPr>
          <w:rFonts w:ascii="Times New Roman" w:hAnsi="Times New Roman" w:cs="Times New Roman"/>
          <w:i/>
          <w:iCs/>
          <w:sz w:val="28"/>
          <w:szCs w:val="28"/>
        </w:rPr>
        <w:t>Thông tư</w:t>
      </w:r>
      <w:r>
        <w:rPr>
          <w:rFonts w:ascii="Times New Roman" w:hAnsi="Times New Roman" w:cs="Times New Roman"/>
          <w:i/>
          <w:iCs/>
          <w:sz w:val="28"/>
          <w:szCs w:val="28"/>
        </w:rPr>
        <w:t xml:space="preserve"> 06/2025/TT-BVHTTDL ngày 13 tháng 5 năm 2025</w:t>
      </w:r>
      <w:r w:rsidRPr="005F39F1">
        <w:rPr>
          <w:rFonts w:ascii="Times New Roman" w:hAnsi="Times New Roman" w:cs="Times New Roman"/>
          <w:i/>
          <w:iCs/>
          <w:sz w:val="28"/>
          <w:szCs w:val="28"/>
        </w:rPr>
        <w:t xml:space="preserve"> </w:t>
      </w:r>
      <w:r w:rsidR="003B4B69">
        <w:rPr>
          <w:rFonts w:ascii="Times New Roman" w:hAnsi="Times New Roman" w:cs="Times New Roman"/>
          <w:i/>
          <w:iCs/>
          <w:sz w:val="28"/>
          <w:szCs w:val="28"/>
        </w:rPr>
        <w:t xml:space="preserve">của Bộ Văn hóa, Thể thao và Du lịch </w:t>
      </w:r>
      <w:r w:rsidRPr="005F39F1">
        <w:rPr>
          <w:rFonts w:ascii="Times New Roman" w:hAnsi="Times New Roman" w:cs="Times New Roman"/>
          <w:i/>
          <w:iCs/>
          <w:sz w:val="28"/>
          <w:szCs w:val="28"/>
        </w:rPr>
        <w:t>quy định</w:t>
      </w:r>
      <w:r>
        <w:rPr>
          <w:rFonts w:ascii="Times New Roman" w:hAnsi="Times New Roman" w:cs="Times New Roman"/>
          <w:i/>
          <w:iCs/>
          <w:sz w:val="28"/>
          <w:szCs w:val="28"/>
        </w:rPr>
        <w:t xml:space="preserve"> </w:t>
      </w:r>
      <w:r w:rsidRPr="005F39F1">
        <w:rPr>
          <w:rFonts w:ascii="Times New Roman" w:hAnsi="Times New Roman" w:cs="Times New Roman"/>
          <w:i/>
          <w:iCs/>
          <w:sz w:val="28"/>
          <w:szCs w:val="28"/>
        </w:rPr>
        <w:t>chi tiết một số quy định về bảo quản, tu bổ, phục hồi di tích; định mức kinh tế -</w:t>
      </w:r>
      <w:r>
        <w:rPr>
          <w:rFonts w:ascii="Times New Roman" w:hAnsi="Times New Roman" w:cs="Times New Roman"/>
          <w:i/>
          <w:iCs/>
          <w:sz w:val="28"/>
          <w:szCs w:val="28"/>
        </w:rPr>
        <w:t xml:space="preserve"> </w:t>
      </w:r>
      <w:r w:rsidRPr="005F39F1">
        <w:rPr>
          <w:rFonts w:ascii="Times New Roman" w:hAnsi="Times New Roman" w:cs="Times New Roman"/>
          <w:i/>
          <w:iCs/>
          <w:sz w:val="28"/>
          <w:szCs w:val="28"/>
        </w:rPr>
        <w:t>kỹ thuật bảo quản, tu bổ, phục hồ</w:t>
      </w:r>
      <w:r w:rsidR="001A7989">
        <w:rPr>
          <w:rFonts w:ascii="Times New Roman" w:hAnsi="Times New Roman" w:cs="Times New Roman"/>
          <w:i/>
          <w:iCs/>
          <w:sz w:val="28"/>
          <w:szCs w:val="28"/>
        </w:rPr>
        <w:t>i di tích</w:t>
      </w:r>
      <w:r w:rsidR="003B4B69">
        <w:rPr>
          <w:rFonts w:ascii="Times New Roman" w:hAnsi="Times New Roman" w:cs="Times New Roman"/>
          <w:i/>
          <w:iCs/>
          <w:sz w:val="28"/>
          <w:szCs w:val="28"/>
        </w:rPr>
        <w:t>;</w:t>
      </w:r>
    </w:p>
    <w:p w14:paraId="6952773B" w14:textId="63702527" w:rsidR="00F41E17" w:rsidRPr="00F41E17" w:rsidRDefault="00F41E17" w:rsidP="001A7989">
      <w:pPr>
        <w:spacing w:after="120" w:line="240" w:lineRule="auto"/>
        <w:ind w:firstLine="720"/>
        <w:jc w:val="both"/>
        <w:rPr>
          <w:rFonts w:ascii="Times New Roman" w:hAnsi="Times New Roman" w:cs="Times New Roman"/>
          <w:sz w:val="28"/>
          <w:szCs w:val="28"/>
        </w:rPr>
      </w:pPr>
      <w:r w:rsidRPr="00F41E17">
        <w:rPr>
          <w:rFonts w:ascii="Times New Roman" w:hAnsi="Times New Roman" w:cs="Times New Roman"/>
          <w:i/>
          <w:iCs/>
          <w:sz w:val="28"/>
          <w:szCs w:val="28"/>
          <w:lang w:val="vi-VN"/>
        </w:rPr>
        <w:t xml:space="preserve">Theo đề nghị của Giám đốc Sở </w:t>
      </w:r>
      <w:r w:rsidR="00073892">
        <w:rPr>
          <w:rFonts w:ascii="Times New Roman" w:hAnsi="Times New Roman" w:cs="Times New Roman"/>
          <w:i/>
          <w:iCs/>
          <w:sz w:val="28"/>
          <w:szCs w:val="28"/>
        </w:rPr>
        <w:t>Văn hoá, Thể thao và Du lịch</w:t>
      </w:r>
      <w:r w:rsidRPr="00F41E17">
        <w:rPr>
          <w:rFonts w:ascii="Times New Roman" w:hAnsi="Times New Roman" w:cs="Times New Roman"/>
          <w:i/>
          <w:iCs/>
          <w:sz w:val="28"/>
          <w:szCs w:val="28"/>
          <w:lang w:val="vi-VN"/>
        </w:rPr>
        <w:t xml:space="preserve"> thành phố Đà Nẵng tại Tờ trình số </w:t>
      </w:r>
      <w:r w:rsidRPr="00F41E17">
        <w:rPr>
          <w:rFonts w:ascii="Times New Roman" w:hAnsi="Times New Roman" w:cs="Times New Roman"/>
          <w:i/>
          <w:iCs/>
          <w:sz w:val="28"/>
          <w:szCs w:val="28"/>
        </w:rPr>
        <w:t xml:space="preserve">    </w:t>
      </w:r>
      <w:r w:rsidRPr="00F41E17">
        <w:rPr>
          <w:rFonts w:ascii="Times New Roman" w:hAnsi="Times New Roman" w:cs="Times New Roman"/>
          <w:i/>
          <w:iCs/>
          <w:sz w:val="28"/>
          <w:szCs w:val="28"/>
        </w:rPr>
        <w:tab/>
      </w:r>
      <w:r w:rsidRPr="00F41E17">
        <w:rPr>
          <w:rFonts w:ascii="Times New Roman" w:hAnsi="Times New Roman" w:cs="Times New Roman"/>
          <w:i/>
          <w:iCs/>
          <w:sz w:val="28"/>
          <w:szCs w:val="28"/>
          <w:lang w:val="vi-VN"/>
        </w:rPr>
        <w:t>/TTr-S</w:t>
      </w:r>
      <w:r w:rsidR="00073892">
        <w:rPr>
          <w:rFonts w:ascii="Times New Roman" w:hAnsi="Times New Roman" w:cs="Times New Roman"/>
          <w:i/>
          <w:iCs/>
          <w:sz w:val="28"/>
          <w:szCs w:val="28"/>
        </w:rPr>
        <w:t>VHTTDL</w:t>
      </w:r>
      <w:r w:rsidRPr="00F41E17">
        <w:rPr>
          <w:rFonts w:ascii="Times New Roman" w:hAnsi="Times New Roman" w:cs="Times New Roman"/>
          <w:i/>
          <w:iCs/>
          <w:sz w:val="28"/>
          <w:szCs w:val="28"/>
          <w:lang w:val="vi-VN"/>
        </w:rPr>
        <w:t xml:space="preserve"> ngày </w:t>
      </w:r>
      <w:r w:rsidRPr="00F41E17">
        <w:rPr>
          <w:rFonts w:ascii="Times New Roman" w:hAnsi="Times New Roman" w:cs="Times New Roman"/>
          <w:i/>
          <w:iCs/>
          <w:sz w:val="28"/>
          <w:szCs w:val="28"/>
        </w:rPr>
        <w:t xml:space="preserve">    </w:t>
      </w:r>
      <w:r w:rsidRPr="00F41E17">
        <w:rPr>
          <w:rFonts w:ascii="Times New Roman" w:hAnsi="Times New Roman" w:cs="Times New Roman"/>
          <w:i/>
          <w:iCs/>
          <w:sz w:val="28"/>
          <w:szCs w:val="28"/>
          <w:lang w:val="vi-VN"/>
        </w:rPr>
        <w:t xml:space="preserve"> tháng </w:t>
      </w:r>
      <w:r w:rsidRPr="00F41E17">
        <w:rPr>
          <w:rFonts w:ascii="Times New Roman" w:hAnsi="Times New Roman" w:cs="Times New Roman"/>
          <w:i/>
          <w:iCs/>
          <w:sz w:val="28"/>
          <w:szCs w:val="28"/>
        </w:rPr>
        <w:t xml:space="preserve">   </w:t>
      </w:r>
      <w:r w:rsidRPr="00F41E17">
        <w:rPr>
          <w:rFonts w:ascii="Times New Roman" w:hAnsi="Times New Roman" w:cs="Times New Roman"/>
          <w:i/>
          <w:iCs/>
          <w:sz w:val="28"/>
          <w:szCs w:val="28"/>
          <w:lang w:val="vi-VN"/>
        </w:rPr>
        <w:t xml:space="preserve"> năm </w:t>
      </w:r>
      <w:r w:rsidRPr="00F41E17">
        <w:rPr>
          <w:rFonts w:ascii="Times New Roman" w:hAnsi="Times New Roman" w:cs="Times New Roman"/>
          <w:i/>
          <w:iCs/>
          <w:sz w:val="28"/>
          <w:szCs w:val="28"/>
        </w:rPr>
        <w:t>2025</w:t>
      </w:r>
      <w:r w:rsidRPr="00F41E17">
        <w:rPr>
          <w:rFonts w:ascii="Times New Roman" w:hAnsi="Times New Roman" w:cs="Times New Roman"/>
          <w:i/>
          <w:iCs/>
          <w:sz w:val="28"/>
          <w:szCs w:val="28"/>
          <w:lang w:val="vi-VN"/>
        </w:rPr>
        <w:t>.</w:t>
      </w:r>
    </w:p>
    <w:p w14:paraId="1BB5012E" w14:textId="77777777" w:rsidR="00F41E17" w:rsidRPr="00F41E17" w:rsidRDefault="00F41E17" w:rsidP="001A7989">
      <w:pPr>
        <w:spacing w:after="120" w:line="240" w:lineRule="auto"/>
        <w:jc w:val="center"/>
        <w:rPr>
          <w:rFonts w:ascii="Times New Roman" w:hAnsi="Times New Roman" w:cs="Times New Roman"/>
          <w:sz w:val="28"/>
          <w:szCs w:val="28"/>
        </w:rPr>
      </w:pPr>
      <w:r w:rsidRPr="00F41E17">
        <w:rPr>
          <w:rFonts w:ascii="Times New Roman" w:hAnsi="Times New Roman" w:cs="Times New Roman"/>
          <w:b/>
          <w:bCs/>
          <w:sz w:val="28"/>
          <w:szCs w:val="28"/>
          <w:lang w:val="vi-VN"/>
        </w:rPr>
        <w:t>QUYẾT ĐỊNH:</w:t>
      </w:r>
    </w:p>
    <w:p w14:paraId="09FB0706" w14:textId="6D06FAC0" w:rsidR="00F41E17" w:rsidRPr="00DA2E08" w:rsidRDefault="00F41E17" w:rsidP="001A7989">
      <w:pPr>
        <w:spacing w:after="120" w:line="240" w:lineRule="auto"/>
        <w:ind w:firstLine="720"/>
        <w:jc w:val="both"/>
        <w:rPr>
          <w:rFonts w:ascii="Times New Roman" w:hAnsi="Times New Roman" w:cs="Times New Roman"/>
          <w:bCs/>
          <w:sz w:val="28"/>
          <w:szCs w:val="28"/>
        </w:rPr>
      </w:pPr>
      <w:r w:rsidRPr="00F41E17">
        <w:rPr>
          <w:rFonts w:ascii="Times New Roman" w:hAnsi="Times New Roman" w:cs="Times New Roman"/>
          <w:b/>
          <w:bCs/>
          <w:sz w:val="28"/>
          <w:szCs w:val="28"/>
          <w:lang w:val="vi-VN"/>
        </w:rPr>
        <w:t xml:space="preserve">Điều </w:t>
      </w:r>
      <w:r w:rsidRPr="00F41E17">
        <w:rPr>
          <w:rFonts w:ascii="Times New Roman" w:hAnsi="Times New Roman" w:cs="Times New Roman"/>
          <w:b/>
          <w:bCs/>
          <w:sz w:val="28"/>
          <w:szCs w:val="28"/>
        </w:rPr>
        <w:t>1</w:t>
      </w:r>
      <w:r w:rsidRPr="00F41E17">
        <w:rPr>
          <w:rFonts w:ascii="Times New Roman" w:hAnsi="Times New Roman" w:cs="Times New Roman"/>
          <w:b/>
          <w:bCs/>
          <w:sz w:val="28"/>
          <w:szCs w:val="28"/>
          <w:lang w:val="vi-VN"/>
        </w:rPr>
        <w:t>.</w:t>
      </w:r>
      <w:r w:rsidRPr="00F41E17">
        <w:rPr>
          <w:rFonts w:ascii="Times New Roman" w:hAnsi="Times New Roman" w:cs="Times New Roman"/>
          <w:sz w:val="28"/>
          <w:szCs w:val="28"/>
          <w:lang w:val="vi-VN"/>
        </w:rPr>
        <w:t xml:space="preserve"> Ban hành kèm theo Quyết định này Quy </w:t>
      </w:r>
      <w:r w:rsidRPr="00F41E17">
        <w:rPr>
          <w:rFonts w:ascii="Times New Roman" w:hAnsi="Times New Roman" w:cs="Times New Roman"/>
          <w:sz w:val="28"/>
          <w:szCs w:val="28"/>
        </w:rPr>
        <w:t>chế</w:t>
      </w:r>
      <w:r w:rsidRPr="00F41E17">
        <w:rPr>
          <w:rFonts w:ascii="Times New Roman" w:hAnsi="Times New Roman" w:cs="Times New Roman"/>
          <w:sz w:val="28"/>
          <w:szCs w:val="28"/>
          <w:lang w:val="vi-VN"/>
        </w:rPr>
        <w:t xml:space="preserve"> </w:t>
      </w:r>
      <w:r w:rsidR="00DA2E08" w:rsidRPr="00DA2E08">
        <w:rPr>
          <w:rFonts w:ascii="Times New Roman" w:hAnsi="Times New Roman" w:cs="Times New Roman"/>
          <w:bCs/>
          <w:spacing w:val="-4"/>
          <w:sz w:val="28"/>
          <w:szCs w:val="28"/>
        </w:rPr>
        <w:t>quản lý, bảo vệ và phát huy giá trị di sản văn hóa trên địa bàn thành phố Đà Nẵng</w:t>
      </w:r>
      <w:r w:rsidRPr="00DA2E08">
        <w:rPr>
          <w:rFonts w:ascii="Times New Roman" w:hAnsi="Times New Roman" w:cs="Times New Roman"/>
          <w:bCs/>
          <w:sz w:val="28"/>
          <w:szCs w:val="28"/>
        </w:rPr>
        <w:t>.</w:t>
      </w:r>
    </w:p>
    <w:p w14:paraId="7E492554" w14:textId="77777777" w:rsidR="00F41E17" w:rsidRPr="00F41E17" w:rsidRDefault="00F41E17" w:rsidP="001A7989">
      <w:pPr>
        <w:spacing w:after="120" w:line="240" w:lineRule="auto"/>
        <w:ind w:firstLine="720"/>
        <w:jc w:val="both"/>
        <w:rPr>
          <w:rFonts w:ascii="Times New Roman" w:hAnsi="Times New Roman" w:cs="Times New Roman"/>
          <w:b/>
          <w:sz w:val="28"/>
          <w:szCs w:val="28"/>
        </w:rPr>
      </w:pPr>
      <w:r w:rsidRPr="00F41E17">
        <w:rPr>
          <w:rFonts w:ascii="Times New Roman" w:hAnsi="Times New Roman" w:cs="Times New Roman"/>
          <w:b/>
          <w:sz w:val="28"/>
          <w:szCs w:val="28"/>
        </w:rPr>
        <w:t>Điều 2. Hiệu lực thi hành</w:t>
      </w:r>
    </w:p>
    <w:p w14:paraId="5729F18A" w14:textId="77777777" w:rsidR="00F41E17" w:rsidRPr="00F41E17" w:rsidRDefault="00F41E17" w:rsidP="001A7989">
      <w:pPr>
        <w:spacing w:after="120" w:line="240" w:lineRule="auto"/>
        <w:ind w:firstLine="720"/>
        <w:jc w:val="both"/>
        <w:rPr>
          <w:rFonts w:ascii="Times New Roman" w:hAnsi="Times New Roman" w:cs="Times New Roman"/>
          <w:sz w:val="28"/>
          <w:szCs w:val="28"/>
        </w:rPr>
      </w:pPr>
      <w:r w:rsidRPr="00F41E17">
        <w:rPr>
          <w:rFonts w:ascii="Times New Roman" w:hAnsi="Times New Roman" w:cs="Times New Roman"/>
          <w:sz w:val="28"/>
          <w:szCs w:val="28"/>
        </w:rPr>
        <w:t>1. Quyết định có hiệu lực thi hành kể từ ngày … tháng … năm 2025.</w:t>
      </w:r>
    </w:p>
    <w:p w14:paraId="7F2415DE" w14:textId="77777777" w:rsidR="00F41E17" w:rsidRPr="00F41E17" w:rsidRDefault="00F41E17" w:rsidP="001A7989">
      <w:pPr>
        <w:spacing w:after="120" w:line="240" w:lineRule="auto"/>
        <w:ind w:firstLine="720"/>
        <w:jc w:val="both"/>
        <w:rPr>
          <w:rFonts w:ascii="Times New Roman" w:hAnsi="Times New Roman" w:cs="Times New Roman"/>
          <w:sz w:val="28"/>
          <w:szCs w:val="28"/>
        </w:rPr>
      </w:pPr>
      <w:r w:rsidRPr="00F41E17">
        <w:rPr>
          <w:rFonts w:ascii="Times New Roman" w:hAnsi="Times New Roman" w:cs="Times New Roman"/>
          <w:sz w:val="28"/>
          <w:szCs w:val="28"/>
        </w:rPr>
        <w:t>2. Các văn bản quy phạm pháp luật sau đây hết hiệu lực kể từ ngày Quyết định này có hiệu lực thi hành:</w:t>
      </w:r>
    </w:p>
    <w:p w14:paraId="67369B5B" w14:textId="7D9FCDF2" w:rsidR="001A7989" w:rsidRDefault="001A7989" w:rsidP="001A7989">
      <w:pPr>
        <w:spacing w:after="120" w:line="240"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w:t>
      </w:r>
      <w:r w:rsidR="00F41E17" w:rsidRPr="00F41E17">
        <w:rPr>
          <w:rFonts w:ascii="Times New Roman" w:hAnsi="Times New Roman" w:cs="Times New Roman"/>
          <w:spacing w:val="2"/>
        </w:rPr>
        <w:t xml:space="preserve"> </w:t>
      </w:r>
      <w:r w:rsidR="00F41E17" w:rsidRPr="00F41E17">
        <w:rPr>
          <w:rFonts w:ascii="Times New Roman" w:hAnsi="Times New Roman" w:cs="Times New Roman"/>
          <w:spacing w:val="2"/>
          <w:sz w:val="28"/>
          <w:szCs w:val="28"/>
        </w:rPr>
        <w:t xml:space="preserve">Quyết định số </w:t>
      </w:r>
      <w:r w:rsidR="00DA2E08">
        <w:rPr>
          <w:rFonts w:ascii="Times New Roman" w:hAnsi="Times New Roman" w:cs="Times New Roman"/>
          <w:spacing w:val="2"/>
          <w:sz w:val="28"/>
          <w:szCs w:val="28"/>
        </w:rPr>
        <w:t>08</w:t>
      </w:r>
      <w:r w:rsidR="00F41E17" w:rsidRPr="00F41E17">
        <w:rPr>
          <w:rFonts w:ascii="Times New Roman" w:hAnsi="Times New Roman" w:cs="Times New Roman"/>
          <w:spacing w:val="2"/>
          <w:sz w:val="28"/>
          <w:szCs w:val="28"/>
        </w:rPr>
        <w:t>/201</w:t>
      </w:r>
      <w:r w:rsidR="00DA2E08">
        <w:rPr>
          <w:rFonts w:ascii="Times New Roman" w:hAnsi="Times New Roman" w:cs="Times New Roman"/>
          <w:spacing w:val="2"/>
          <w:sz w:val="28"/>
          <w:szCs w:val="28"/>
        </w:rPr>
        <w:t>9</w:t>
      </w:r>
      <w:r w:rsidR="00F41E17" w:rsidRPr="00F41E17">
        <w:rPr>
          <w:rFonts w:ascii="Times New Roman" w:hAnsi="Times New Roman" w:cs="Times New Roman"/>
          <w:spacing w:val="2"/>
          <w:sz w:val="28"/>
          <w:szCs w:val="28"/>
        </w:rPr>
        <w:t>/QĐ-UBND ngày 0</w:t>
      </w:r>
      <w:r w:rsidR="00DA2E08">
        <w:rPr>
          <w:rFonts w:ascii="Times New Roman" w:hAnsi="Times New Roman" w:cs="Times New Roman"/>
          <w:spacing w:val="2"/>
          <w:sz w:val="28"/>
          <w:szCs w:val="28"/>
        </w:rPr>
        <w:t>2</w:t>
      </w:r>
      <w:r w:rsidR="00F41E17" w:rsidRPr="00F41E17">
        <w:rPr>
          <w:rFonts w:ascii="Times New Roman" w:hAnsi="Times New Roman" w:cs="Times New Roman"/>
          <w:spacing w:val="2"/>
          <w:sz w:val="28"/>
          <w:szCs w:val="28"/>
        </w:rPr>
        <w:t xml:space="preserve"> tháng </w:t>
      </w:r>
      <w:r w:rsidR="00DA2E08">
        <w:rPr>
          <w:rFonts w:ascii="Times New Roman" w:hAnsi="Times New Roman" w:cs="Times New Roman"/>
          <w:spacing w:val="2"/>
          <w:sz w:val="28"/>
          <w:szCs w:val="28"/>
        </w:rPr>
        <w:t>5</w:t>
      </w:r>
      <w:r w:rsidR="00F41E17" w:rsidRPr="00F41E17">
        <w:rPr>
          <w:rFonts w:ascii="Times New Roman" w:hAnsi="Times New Roman" w:cs="Times New Roman"/>
          <w:spacing w:val="2"/>
          <w:sz w:val="28"/>
          <w:szCs w:val="28"/>
        </w:rPr>
        <w:t xml:space="preserve"> năm 201</w:t>
      </w:r>
      <w:r w:rsidR="00DA2E08">
        <w:rPr>
          <w:rFonts w:ascii="Times New Roman" w:hAnsi="Times New Roman" w:cs="Times New Roman"/>
          <w:spacing w:val="2"/>
          <w:sz w:val="28"/>
          <w:szCs w:val="28"/>
        </w:rPr>
        <w:t>9</w:t>
      </w:r>
      <w:r w:rsidR="00F41E17" w:rsidRPr="00F41E17">
        <w:rPr>
          <w:rFonts w:ascii="Times New Roman" w:hAnsi="Times New Roman" w:cs="Times New Roman"/>
          <w:spacing w:val="2"/>
          <w:sz w:val="28"/>
          <w:szCs w:val="28"/>
        </w:rPr>
        <w:t xml:space="preserve"> của Ủy ban nhân dân </w:t>
      </w:r>
      <w:r w:rsidR="00DA2E08">
        <w:rPr>
          <w:rFonts w:ascii="Times New Roman" w:hAnsi="Times New Roman" w:cs="Times New Roman"/>
          <w:spacing w:val="2"/>
          <w:sz w:val="28"/>
          <w:szCs w:val="28"/>
        </w:rPr>
        <w:t xml:space="preserve">tỉnh </w:t>
      </w:r>
      <w:r w:rsidR="0081357A">
        <w:rPr>
          <w:rFonts w:ascii="Times New Roman" w:hAnsi="Times New Roman" w:cs="Times New Roman"/>
          <w:spacing w:val="2"/>
          <w:sz w:val="28"/>
          <w:szCs w:val="28"/>
        </w:rPr>
        <w:t>Quảng Nam</w:t>
      </w:r>
      <w:r w:rsidR="003B4B69">
        <w:rPr>
          <w:rFonts w:ascii="Times New Roman" w:hAnsi="Times New Roman" w:cs="Times New Roman"/>
          <w:spacing w:val="2"/>
          <w:sz w:val="28"/>
          <w:szCs w:val="28"/>
        </w:rPr>
        <w:t xml:space="preserve"> </w:t>
      </w:r>
      <w:r w:rsidR="00F41E17" w:rsidRPr="00F41E17">
        <w:rPr>
          <w:rFonts w:ascii="Times New Roman" w:hAnsi="Times New Roman" w:cs="Times New Roman"/>
          <w:spacing w:val="2"/>
          <w:sz w:val="28"/>
          <w:szCs w:val="28"/>
        </w:rPr>
        <w:t xml:space="preserve">ban hành </w:t>
      </w:r>
      <w:bookmarkStart w:id="3" w:name="dieu_1_name"/>
      <w:r w:rsidR="00DA2E08" w:rsidRPr="00DA2E08">
        <w:rPr>
          <w:rFonts w:ascii="Times New Roman" w:hAnsi="Times New Roman" w:cs="Times New Roman"/>
          <w:spacing w:val="2"/>
          <w:sz w:val="28"/>
          <w:szCs w:val="28"/>
        </w:rPr>
        <w:t>Quy chế quản lý, bảo vệ và phát huy giá trị các di tích lịch sử - văn hóa và danh lam thắng cảnh trên địa bàn tỉnh Quảng Nam</w:t>
      </w:r>
      <w:bookmarkEnd w:id="3"/>
      <w:r w:rsidR="00DA2E08">
        <w:rPr>
          <w:rFonts w:ascii="Times New Roman" w:hAnsi="Times New Roman" w:cs="Times New Roman"/>
          <w:spacing w:val="2"/>
          <w:sz w:val="28"/>
          <w:szCs w:val="28"/>
        </w:rPr>
        <w:t xml:space="preserve">; </w:t>
      </w:r>
    </w:p>
    <w:p w14:paraId="7F4A43BE" w14:textId="27B1DDF0" w:rsidR="001A7989" w:rsidRDefault="001A7989" w:rsidP="001A7989">
      <w:pPr>
        <w:spacing w:after="120" w:line="240"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DA2E08">
        <w:rPr>
          <w:rFonts w:ascii="Times New Roman" w:hAnsi="Times New Roman" w:cs="Times New Roman"/>
          <w:spacing w:val="2"/>
          <w:sz w:val="28"/>
          <w:szCs w:val="28"/>
        </w:rPr>
        <w:t>Quyết định số 24/2024/QĐ</w:t>
      </w:r>
      <w:r>
        <w:rPr>
          <w:rFonts w:ascii="Times New Roman" w:hAnsi="Times New Roman" w:cs="Times New Roman"/>
          <w:spacing w:val="2"/>
          <w:sz w:val="28"/>
          <w:szCs w:val="28"/>
        </w:rPr>
        <w:t>-UBND ngày 14 tháng 10 năm 2024</w:t>
      </w:r>
      <w:r w:rsidR="00DA2E08">
        <w:rPr>
          <w:rFonts w:ascii="Times New Roman" w:hAnsi="Times New Roman" w:cs="Times New Roman"/>
          <w:spacing w:val="2"/>
          <w:sz w:val="28"/>
          <w:szCs w:val="28"/>
        </w:rPr>
        <w:t xml:space="preserve"> </w:t>
      </w:r>
      <w:r w:rsidR="003B4B69">
        <w:rPr>
          <w:rFonts w:ascii="Times New Roman" w:hAnsi="Times New Roman" w:cs="Times New Roman"/>
          <w:spacing w:val="2"/>
          <w:sz w:val="28"/>
          <w:szCs w:val="28"/>
        </w:rPr>
        <w:t>của Ủy ban nhân dân tỉnh Quảng Nam s</w:t>
      </w:r>
      <w:r w:rsidR="00DA2E08" w:rsidRPr="00DA2E08">
        <w:rPr>
          <w:rFonts w:ascii="Times New Roman" w:hAnsi="Times New Roman" w:cs="Times New Roman"/>
          <w:spacing w:val="2"/>
          <w:sz w:val="28"/>
          <w:szCs w:val="28"/>
        </w:rPr>
        <w:t>ửa đổi, bổ sung Quyết định số 08/2019/QĐ-UBND ngày 02/5/2019</w:t>
      </w:r>
      <w:r w:rsidRPr="001A7989">
        <w:t xml:space="preserve"> </w:t>
      </w:r>
      <w:r w:rsidRPr="001A7989">
        <w:rPr>
          <w:rFonts w:ascii="Times New Roman" w:hAnsi="Times New Roman" w:cs="Times New Roman"/>
          <w:spacing w:val="2"/>
          <w:sz w:val="28"/>
          <w:szCs w:val="28"/>
        </w:rPr>
        <w:t>của Ủy ban nhân dân tỉnh Quảng Nam ban hành Quy chế quản lý, bảo vệ và phát huy giá trị các di tích lịch sử - văn hóa và danh lam thắng cảnh trên địa bàn tỉnh Quảng Nam;</w:t>
      </w:r>
    </w:p>
    <w:p w14:paraId="2667E494" w14:textId="22BB4CED" w:rsidR="00F41E17" w:rsidRPr="00F41E17" w:rsidRDefault="001A7989" w:rsidP="001A7989">
      <w:pPr>
        <w:spacing w:after="120" w:line="240"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DA2E08">
        <w:rPr>
          <w:rFonts w:ascii="Times New Roman" w:hAnsi="Times New Roman" w:cs="Times New Roman"/>
          <w:spacing w:val="2"/>
          <w:sz w:val="28"/>
          <w:szCs w:val="28"/>
        </w:rPr>
        <w:t>Quyết định số 29/2025/QĐ-UBND ngày 25 tháng 4 năm 2025</w:t>
      </w:r>
      <w:r w:rsidR="003B4B69">
        <w:rPr>
          <w:rFonts w:ascii="Times New Roman" w:hAnsi="Times New Roman" w:cs="Times New Roman"/>
          <w:spacing w:val="2"/>
          <w:sz w:val="28"/>
          <w:szCs w:val="28"/>
        </w:rPr>
        <w:t xml:space="preserve"> của Ủy ban nhân dân tỉnh Quảng Nam</w:t>
      </w:r>
      <w:r w:rsidR="00DA2E08">
        <w:rPr>
          <w:rFonts w:ascii="Times New Roman" w:hAnsi="Times New Roman" w:cs="Times New Roman"/>
          <w:spacing w:val="2"/>
          <w:sz w:val="28"/>
          <w:szCs w:val="28"/>
        </w:rPr>
        <w:t xml:space="preserve"> </w:t>
      </w:r>
      <w:r w:rsidR="003B4B69">
        <w:rPr>
          <w:rFonts w:ascii="Times New Roman" w:hAnsi="Times New Roman" w:cs="Times New Roman"/>
          <w:spacing w:val="2"/>
          <w:sz w:val="28"/>
          <w:szCs w:val="28"/>
        </w:rPr>
        <w:t>s</w:t>
      </w:r>
      <w:r w:rsidR="00D861AF">
        <w:rPr>
          <w:rFonts w:ascii="Times New Roman" w:hAnsi="Times New Roman" w:cs="Times New Roman"/>
          <w:spacing w:val="2"/>
          <w:sz w:val="28"/>
          <w:szCs w:val="28"/>
        </w:rPr>
        <w:t xml:space="preserve">ửa đổi điểm b khoản 1 Điều 22 </w:t>
      </w:r>
      <w:r w:rsidR="00D861AF" w:rsidRPr="00DA2E08">
        <w:rPr>
          <w:rFonts w:ascii="Times New Roman" w:hAnsi="Times New Roman" w:cs="Times New Roman"/>
          <w:spacing w:val="2"/>
          <w:sz w:val="28"/>
          <w:szCs w:val="28"/>
        </w:rPr>
        <w:t>Quyết định số 08/2019/QĐ-UBND ngày 02/5/2019</w:t>
      </w:r>
      <w:r w:rsidR="00D861AF">
        <w:rPr>
          <w:rFonts w:ascii="Times New Roman" w:hAnsi="Times New Roman" w:cs="Times New Roman"/>
          <w:spacing w:val="2"/>
          <w:sz w:val="28"/>
          <w:szCs w:val="28"/>
        </w:rPr>
        <w:t xml:space="preserve"> và bổ sung điểm a khoản 3 Điều 1 Quyết định số 24/2024/QĐ-UBND ngày 14 tháng 10 năm 2024  </w:t>
      </w:r>
      <w:r w:rsidR="003B4B69">
        <w:rPr>
          <w:rFonts w:ascii="Times New Roman" w:hAnsi="Times New Roman" w:cs="Times New Roman"/>
          <w:spacing w:val="2"/>
          <w:sz w:val="28"/>
          <w:szCs w:val="28"/>
        </w:rPr>
        <w:t>s</w:t>
      </w:r>
      <w:r w:rsidR="00D861AF" w:rsidRPr="00DA2E08">
        <w:rPr>
          <w:rFonts w:ascii="Times New Roman" w:hAnsi="Times New Roman" w:cs="Times New Roman"/>
          <w:spacing w:val="2"/>
          <w:sz w:val="28"/>
          <w:szCs w:val="28"/>
        </w:rPr>
        <w:t xml:space="preserve">ửa đổi, bổ sung Quyết định số 08/2019/QĐ-UBND ngày 02/5/2019 của </w:t>
      </w:r>
      <w:r w:rsidR="003B4B69">
        <w:rPr>
          <w:rFonts w:ascii="Times New Roman" w:hAnsi="Times New Roman" w:cs="Times New Roman"/>
          <w:spacing w:val="2"/>
          <w:sz w:val="28"/>
          <w:szCs w:val="28"/>
        </w:rPr>
        <w:t>Ủy ban nhân dân</w:t>
      </w:r>
      <w:r w:rsidR="00D861AF" w:rsidRPr="00DA2E08">
        <w:rPr>
          <w:rFonts w:ascii="Times New Roman" w:hAnsi="Times New Roman" w:cs="Times New Roman"/>
          <w:spacing w:val="2"/>
          <w:sz w:val="28"/>
          <w:szCs w:val="28"/>
        </w:rPr>
        <w:t xml:space="preserve"> tỉnh</w:t>
      </w:r>
      <w:r w:rsidR="00D861AF">
        <w:rPr>
          <w:rFonts w:ascii="Times New Roman" w:hAnsi="Times New Roman" w:cs="Times New Roman"/>
          <w:spacing w:val="2"/>
          <w:sz w:val="28"/>
          <w:szCs w:val="28"/>
        </w:rPr>
        <w:t xml:space="preserve"> </w:t>
      </w:r>
      <w:r w:rsidR="00D861AF" w:rsidRPr="00DA2E08">
        <w:rPr>
          <w:rFonts w:ascii="Times New Roman" w:hAnsi="Times New Roman" w:cs="Times New Roman"/>
          <w:spacing w:val="2"/>
          <w:sz w:val="28"/>
          <w:szCs w:val="28"/>
        </w:rPr>
        <w:t>Quảng Nam</w:t>
      </w:r>
      <w:r>
        <w:rPr>
          <w:rFonts w:ascii="Times New Roman" w:hAnsi="Times New Roman" w:cs="Times New Roman"/>
          <w:spacing w:val="2"/>
          <w:sz w:val="28"/>
          <w:szCs w:val="28"/>
        </w:rPr>
        <w:t>.</w:t>
      </w:r>
    </w:p>
    <w:p w14:paraId="1F18AEA4" w14:textId="77777777" w:rsidR="00F41E17" w:rsidRPr="00F41E17" w:rsidRDefault="00F41E17" w:rsidP="001A7989">
      <w:pPr>
        <w:spacing w:after="120" w:line="240" w:lineRule="auto"/>
        <w:ind w:firstLine="720"/>
        <w:jc w:val="both"/>
        <w:rPr>
          <w:rFonts w:ascii="Times New Roman" w:hAnsi="Times New Roman" w:cs="Times New Roman"/>
          <w:sz w:val="28"/>
          <w:szCs w:val="28"/>
          <w:highlight w:val="yellow"/>
        </w:rPr>
      </w:pPr>
      <w:r w:rsidRPr="00F41E17">
        <w:rPr>
          <w:rFonts w:ascii="Times New Roman" w:hAnsi="Times New Roman" w:cs="Times New Roman"/>
          <w:sz w:val="28"/>
          <w:szCs w:val="28"/>
        </w:rPr>
        <w:lastRenderedPageBreak/>
        <w:t>3. Trường hợp các quy định được dẫn chiếu tại Quy chế ban hành kèm theo Quyết định này được sửa đổi, bổ sung hoặc thay thế thì thực hiện theo các quy định mới sửa đổi, bổ sung hoặc thay thế tương ứng.</w:t>
      </w:r>
    </w:p>
    <w:p w14:paraId="10F08958" w14:textId="12D3E62D" w:rsidR="00F41E17" w:rsidRDefault="00F41E17" w:rsidP="001A7989">
      <w:pPr>
        <w:spacing w:after="120" w:line="240" w:lineRule="auto"/>
        <w:ind w:firstLine="720"/>
        <w:jc w:val="both"/>
        <w:rPr>
          <w:rFonts w:ascii="Times New Roman" w:hAnsi="Times New Roman" w:cs="Times New Roman"/>
          <w:sz w:val="28"/>
          <w:szCs w:val="28"/>
          <w:lang w:val="fr-FR"/>
        </w:rPr>
      </w:pPr>
      <w:r w:rsidRPr="00F41E17">
        <w:rPr>
          <w:rFonts w:ascii="Times New Roman" w:hAnsi="Times New Roman" w:cs="Times New Roman"/>
          <w:b/>
          <w:bCs/>
          <w:sz w:val="28"/>
          <w:szCs w:val="28"/>
          <w:lang w:val="fr-FR"/>
        </w:rPr>
        <w:t>Điều 3.</w:t>
      </w:r>
      <w:r w:rsidRPr="00F41E17">
        <w:rPr>
          <w:rFonts w:ascii="Times New Roman" w:hAnsi="Times New Roman" w:cs="Times New Roman"/>
          <w:sz w:val="28"/>
          <w:szCs w:val="28"/>
          <w:lang w:val="fr-FR"/>
        </w:rPr>
        <w:t xml:space="preserve"> Chánh Văn phòng Ủy ban nhân dân thành phố Đà Nẵng; Giám đốc</w:t>
      </w:r>
      <w:r w:rsidR="00AF1B7A">
        <w:rPr>
          <w:rFonts w:ascii="Times New Roman" w:hAnsi="Times New Roman" w:cs="Times New Roman"/>
          <w:sz w:val="28"/>
          <w:szCs w:val="28"/>
          <w:lang w:val="fr-FR"/>
        </w:rPr>
        <w:t xml:space="preserve"> </w:t>
      </w:r>
      <w:r w:rsidRPr="00F41E17">
        <w:rPr>
          <w:rFonts w:ascii="Times New Roman" w:hAnsi="Times New Roman" w:cs="Times New Roman"/>
          <w:sz w:val="28"/>
          <w:szCs w:val="28"/>
          <w:lang w:val="fr-FR"/>
        </w:rPr>
        <w:t xml:space="preserve">Sở </w:t>
      </w:r>
      <w:r w:rsidR="00756FDE">
        <w:rPr>
          <w:rFonts w:ascii="Times New Roman" w:hAnsi="Times New Roman" w:cs="Times New Roman"/>
          <w:sz w:val="28"/>
          <w:szCs w:val="28"/>
          <w:lang w:val="fr-FR"/>
        </w:rPr>
        <w:t>Văn hoá</w:t>
      </w:r>
      <w:r w:rsidRPr="00F41E17">
        <w:rPr>
          <w:rFonts w:ascii="Times New Roman" w:hAnsi="Times New Roman" w:cs="Times New Roman"/>
          <w:sz w:val="28"/>
          <w:szCs w:val="28"/>
          <w:lang w:val="fr-FR"/>
        </w:rPr>
        <w:t>,</w:t>
      </w:r>
      <w:r w:rsidR="00756FDE">
        <w:rPr>
          <w:rFonts w:ascii="Times New Roman" w:hAnsi="Times New Roman" w:cs="Times New Roman"/>
          <w:sz w:val="28"/>
          <w:szCs w:val="28"/>
          <w:lang w:val="fr-FR"/>
        </w:rPr>
        <w:t xml:space="preserve"> Thể thao và Du lịch</w:t>
      </w:r>
      <w:r w:rsidRPr="00F41E17">
        <w:rPr>
          <w:rFonts w:ascii="Times New Roman" w:hAnsi="Times New Roman" w:cs="Times New Roman"/>
          <w:sz w:val="28"/>
          <w:szCs w:val="28"/>
          <w:lang w:val="fr-FR"/>
        </w:rPr>
        <w:t xml:space="preserve">; </w:t>
      </w:r>
      <w:r w:rsidR="003B4B69">
        <w:rPr>
          <w:rFonts w:ascii="Times New Roman" w:hAnsi="Times New Roman" w:cs="Times New Roman"/>
          <w:sz w:val="28"/>
          <w:szCs w:val="28"/>
          <w:lang w:val="fr-FR"/>
        </w:rPr>
        <w:t>T</w:t>
      </w:r>
      <w:r w:rsidRPr="00F41E17">
        <w:rPr>
          <w:rFonts w:ascii="Times New Roman" w:hAnsi="Times New Roman" w:cs="Times New Roman"/>
          <w:sz w:val="28"/>
          <w:szCs w:val="28"/>
          <w:lang w:val="fr-FR"/>
        </w:rPr>
        <w:t xml:space="preserve">hủ trưởng các sở, ban, ngành, đơn vị sự nghiệp công lập trực thuộc Ủy ban nhân dân thành phố; Chủ tịch Ủy ban nhân dân các xã, phường, đặc khu; </w:t>
      </w:r>
      <w:r w:rsidR="003B4B69">
        <w:rPr>
          <w:rFonts w:ascii="Times New Roman" w:hAnsi="Times New Roman" w:cs="Times New Roman"/>
          <w:sz w:val="28"/>
          <w:szCs w:val="28"/>
          <w:lang w:val="fr-FR"/>
        </w:rPr>
        <w:t>T</w:t>
      </w:r>
      <w:r w:rsidRPr="00F41E17">
        <w:rPr>
          <w:rFonts w:ascii="Times New Roman" w:hAnsi="Times New Roman" w:cs="Times New Roman"/>
          <w:sz w:val="28"/>
          <w:szCs w:val="28"/>
          <w:lang w:val="fr-FR"/>
        </w:rPr>
        <w:t>hủ trưởng các cơ quan, đơn vị và cá nhân có liên quan chịu trách nhiệm thi hành Quyết định này./.</w:t>
      </w:r>
    </w:p>
    <w:p w14:paraId="4716739F" w14:textId="77777777" w:rsidR="001A7989" w:rsidRPr="00F41E17" w:rsidRDefault="001A7989" w:rsidP="001A7989">
      <w:pPr>
        <w:spacing w:after="120" w:line="240" w:lineRule="auto"/>
        <w:ind w:firstLine="720"/>
        <w:jc w:val="both"/>
        <w:rPr>
          <w:rFonts w:ascii="Times New Roman" w:hAnsi="Times New Roman" w:cs="Times New Roman"/>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26"/>
        <w:gridCol w:w="4244"/>
      </w:tblGrid>
      <w:tr w:rsidR="00F41E17" w:rsidRPr="00F41E17" w14:paraId="5AB56013" w14:textId="77777777" w:rsidTr="00F86E2E">
        <w:tc>
          <w:tcPr>
            <w:tcW w:w="5070" w:type="dxa"/>
            <w:tcBorders>
              <w:top w:val="nil"/>
              <w:left w:val="nil"/>
              <w:bottom w:val="nil"/>
              <w:right w:val="nil"/>
              <w:tl2br w:val="nil"/>
              <w:tr2bl w:val="nil"/>
            </w:tcBorders>
            <w:tcMar>
              <w:top w:w="0" w:type="dxa"/>
              <w:left w:w="108" w:type="dxa"/>
              <w:bottom w:w="0" w:type="dxa"/>
              <w:right w:w="108" w:type="dxa"/>
            </w:tcMar>
          </w:tcPr>
          <w:p w14:paraId="72EB516D" w14:textId="77777777" w:rsidR="006478ED" w:rsidRPr="00FE1071" w:rsidRDefault="00F41E17" w:rsidP="006478ED">
            <w:pPr>
              <w:spacing w:after="120" w:line="240" w:lineRule="auto"/>
              <w:rPr>
                <w:rFonts w:ascii="Times New Roman" w:hAnsi="Times New Roman" w:cs="Times New Roman"/>
                <w:b/>
                <w:bCs/>
                <w:i/>
                <w:iCs/>
                <w:szCs w:val="28"/>
                <w:lang w:val="fr-FR"/>
              </w:rPr>
            </w:pPr>
            <w:r w:rsidRPr="00FE1071">
              <w:rPr>
                <w:rFonts w:ascii="Times New Roman" w:hAnsi="Times New Roman" w:cs="Times New Roman"/>
                <w:b/>
                <w:bCs/>
                <w:i/>
                <w:iCs/>
                <w:szCs w:val="28"/>
                <w:lang w:val="fr-FR"/>
              </w:rPr>
              <w:t>Nơi nhận:</w:t>
            </w:r>
          </w:p>
          <w:p w14:paraId="76D1BE8C" w14:textId="33DB0342" w:rsidR="00F41E17" w:rsidRPr="00FE1071" w:rsidRDefault="00F41E17" w:rsidP="006478ED">
            <w:pPr>
              <w:spacing w:after="0" w:line="240" w:lineRule="auto"/>
              <w:rPr>
                <w:rFonts w:ascii="Times New Roman" w:hAnsi="Times New Roman" w:cs="Times New Roman"/>
                <w:szCs w:val="28"/>
              </w:rPr>
            </w:pPr>
            <w:r w:rsidRPr="00FE1071">
              <w:rPr>
                <w:rFonts w:ascii="Times New Roman" w:hAnsi="Times New Roman" w:cs="Times New Roman"/>
                <w:szCs w:val="28"/>
              </w:rPr>
              <w:t xml:space="preserve">- </w:t>
            </w:r>
            <w:r w:rsidR="00E74032" w:rsidRPr="00FE1071">
              <w:rPr>
                <w:rFonts w:ascii="Times New Roman" w:hAnsi="Times New Roman" w:cs="Times New Roman"/>
                <w:szCs w:val="28"/>
              </w:rPr>
              <w:t>Như Điều 3</w:t>
            </w:r>
            <w:r w:rsidRPr="00FE1071">
              <w:rPr>
                <w:rFonts w:ascii="Times New Roman" w:hAnsi="Times New Roman" w:cs="Times New Roman"/>
                <w:szCs w:val="28"/>
              </w:rPr>
              <w:t xml:space="preserve">; </w:t>
            </w:r>
            <w:r w:rsidRPr="00FE1071">
              <w:rPr>
                <w:rFonts w:ascii="Times New Roman" w:hAnsi="Times New Roman" w:cs="Times New Roman"/>
                <w:szCs w:val="28"/>
              </w:rPr>
              <w:tab/>
            </w:r>
            <w:r w:rsidRPr="00FE1071">
              <w:rPr>
                <w:rFonts w:ascii="Times New Roman" w:hAnsi="Times New Roman" w:cs="Times New Roman"/>
                <w:szCs w:val="28"/>
              </w:rPr>
              <w:tab/>
            </w:r>
            <w:r w:rsidRPr="00FE1071">
              <w:rPr>
                <w:rFonts w:ascii="Times New Roman" w:hAnsi="Times New Roman" w:cs="Times New Roman"/>
                <w:szCs w:val="28"/>
              </w:rPr>
              <w:tab/>
            </w:r>
          </w:p>
          <w:p w14:paraId="6787E8EF" w14:textId="6AEE381B" w:rsidR="00F41E17" w:rsidRPr="00FE1071" w:rsidRDefault="00F41E17" w:rsidP="006478ED">
            <w:pPr>
              <w:spacing w:after="0" w:line="240" w:lineRule="auto"/>
              <w:rPr>
                <w:rFonts w:ascii="Times New Roman" w:hAnsi="Times New Roman" w:cs="Times New Roman"/>
                <w:szCs w:val="28"/>
              </w:rPr>
            </w:pPr>
            <w:r w:rsidRPr="00FE1071">
              <w:rPr>
                <w:rFonts w:ascii="Times New Roman" w:hAnsi="Times New Roman" w:cs="Times New Roman"/>
                <w:szCs w:val="28"/>
              </w:rPr>
              <w:t xml:space="preserve">- </w:t>
            </w:r>
            <w:r w:rsidR="00E74032" w:rsidRPr="00FE1071">
              <w:rPr>
                <w:rFonts w:ascii="Times New Roman" w:hAnsi="Times New Roman" w:cs="Times New Roman"/>
                <w:color w:val="000000"/>
                <w:lang w:val="vi-VN"/>
              </w:rPr>
              <w:t>Bộ Văn hóa, Thể thao và Du lịch</w:t>
            </w:r>
            <w:r w:rsidRPr="00FE1071">
              <w:rPr>
                <w:rFonts w:ascii="Times New Roman" w:hAnsi="Times New Roman" w:cs="Times New Roman"/>
                <w:szCs w:val="28"/>
              </w:rPr>
              <w:t>;</w:t>
            </w:r>
          </w:p>
          <w:p w14:paraId="6EC7E183" w14:textId="77777777" w:rsidR="00F41E17" w:rsidRDefault="00F41E17" w:rsidP="006478ED">
            <w:pPr>
              <w:spacing w:after="0" w:line="240" w:lineRule="auto"/>
              <w:rPr>
                <w:rFonts w:ascii="Times New Roman" w:hAnsi="Times New Roman" w:cs="Times New Roman"/>
                <w:szCs w:val="28"/>
              </w:rPr>
            </w:pPr>
            <w:r w:rsidRPr="00FE1071">
              <w:rPr>
                <w:rFonts w:ascii="Times New Roman" w:hAnsi="Times New Roman" w:cs="Times New Roman"/>
                <w:szCs w:val="28"/>
              </w:rPr>
              <w:t>- Cục KTVB&amp;QLXLVPHC - Bộ Tư pháp;</w:t>
            </w:r>
          </w:p>
          <w:p w14:paraId="474731CF" w14:textId="27BFCCDC" w:rsidR="00FE1071" w:rsidRPr="00FE1071" w:rsidRDefault="00FE1071" w:rsidP="00FE1071">
            <w:pPr>
              <w:spacing w:after="0" w:line="240" w:lineRule="auto"/>
              <w:rPr>
                <w:rFonts w:ascii="Times New Roman" w:hAnsi="Times New Roman" w:cs="Times New Roman"/>
                <w:color w:val="000000"/>
              </w:rPr>
            </w:pPr>
            <w:r w:rsidRPr="00FE1071">
              <w:rPr>
                <w:rFonts w:ascii="Times New Roman" w:hAnsi="Times New Roman" w:cs="Times New Roman"/>
                <w:color w:val="000000"/>
                <w:lang w:val="vi-VN"/>
              </w:rPr>
              <w:t xml:space="preserve">- Cục Di sản </w:t>
            </w:r>
            <w:r w:rsidR="003B4B69">
              <w:rPr>
                <w:rFonts w:ascii="Times New Roman" w:hAnsi="Times New Roman" w:cs="Times New Roman"/>
                <w:color w:val="000000"/>
              </w:rPr>
              <w:t>v</w:t>
            </w:r>
            <w:r w:rsidRPr="00FE1071">
              <w:rPr>
                <w:rFonts w:ascii="Times New Roman" w:hAnsi="Times New Roman" w:cs="Times New Roman"/>
                <w:color w:val="000000"/>
                <w:lang w:val="vi-VN"/>
              </w:rPr>
              <w:t>ăn hóa - Bộ VHTTDL;</w:t>
            </w:r>
          </w:p>
          <w:p w14:paraId="05234984" w14:textId="3FAA630F" w:rsidR="00F41E17" w:rsidRPr="00FE1071" w:rsidRDefault="00F41E17" w:rsidP="006478ED">
            <w:pPr>
              <w:spacing w:after="0" w:line="240" w:lineRule="auto"/>
              <w:rPr>
                <w:rFonts w:ascii="Times New Roman" w:hAnsi="Times New Roman" w:cs="Times New Roman"/>
                <w:szCs w:val="28"/>
              </w:rPr>
            </w:pPr>
            <w:r w:rsidRPr="00FE1071">
              <w:rPr>
                <w:rFonts w:ascii="Times New Roman" w:hAnsi="Times New Roman" w:cs="Times New Roman"/>
                <w:szCs w:val="28"/>
              </w:rPr>
              <w:t xml:space="preserve">- </w:t>
            </w:r>
            <w:r w:rsidR="00FE1071" w:rsidRPr="00FE1071">
              <w:rPr>
                <w:rFonts w:ascii="Times New Roman" w:hAnsi="Times New Roman" w:cs="Times New Roman"/>
                <w:szCs w:val="28"/>
              </w:rPr>
              <w:t>Thường trực</w:t>
            </w:r>
            <w:r w:rsidRPr="00FE1071">
              <w:rPr>
                <w:rFonts w:ascii="Times New Roman" w:hAnsi="Times New Roman" w:cs="Times New Roman"/>
                <w:szCs w:val="28"/>
              </w:rPr>
              <w:t xml:space="preserve"> Thành ủy;</w:t>
            </w:r>
          </w:p>
          <w:p w14:paraId="7CDB1DDE" w14:textId="77777777" w:rsidR="00F41E17" w:rsidRPr="00FE1071" w:rsidRDefault="00F41E17" w:rsidP="006478ED">
            <w:pPr>
              <w:spacing w:after="0" w:line="240" w:lineRule="auto"/>
              <w:rPr>
                <w:rFonts w:ascii="Times New Roman" w:hAnsi="Times New Roman" w:cs="Times New Roman"/>
                <w:szCs w:val="28"/>
              </w:rPr>
            </w:pPr>
            <w:r w:rsidRPr="00FE1071">
              <w:rPr>
                <w:rFonts w:ascii="Times New Roman" w:hAnsi="Times New Roman" w:cs="Times New Roman"/>
                <w:szCs w:val="28"/>
              </w:rPr>
              <w:t>- Thường trực HĐND thành phố;</w:t>
            </w:r>
          </w:p>
          <w:p w14:paraId="7D15C2D5" w14:textId="086B50A1" w:rsidR="00F41E17" w:rsidRPr="00FE1071" w:rsidRDefault="00F41E17" w:rsidP="006478ED">
            <w:pPr>
              <w:spacing w:after="0" w:line="240" w:lineRule="auto"/>
              <w:rPr>
                <w:rFonts w:ascii="Times New Roman" w:hAnsi="Times New Roman" w:cs="Times New Roman"/>
                <w:szCs w:val="28"/>
              </w:rPr>
            </w:pPr>
            <w:r w:rsidRPr="00FE1071">
              <w:rPr>
                <w:rFonts w:ascii="Times New Roman" w:hAnsi="Times New Roman" w:cs="Times New Roman"/>
                <w:szCs w:val="28"/>
              </w:rPr>
              <w:t xml:space="preserve">- </w:t>
            </w:r>
            <w:r w:rsidR="00FE1071" w:rsidRPr="00FE1071">
              <w:rPr>
                <w:rFonts w:ascii="Times New Roman" w:hAnsi="Times New Roman" w:cs="Times New Roman"/>
                <w:szCs w:val="28"/>
              </w:rPr>
              <w:t>Thường trực UBND</w:t>
            </w:r>
            <w:r w:rsidRPr="00FE1071">
              <w:rPr>
                <w:rFonts w:ascii="Times New Roman" w:hAnsi="Times New Roman" w:cs="Times New Roman"/>
                <w:szCs w:val="28"/>
              </w:rPr>
              <w:t xml:space="preserve"> thành phố;</w:t>
            </w:r>
          </w:p>
          <w:p w14:paraId="2A245130" w14:textId="70D2A899" w:rsidR="00F41E17" w:rsidRPr="00FE1071" w:rsidRDefault="00F41E17" w:rsidP="006478ED">
            <w:pPr>
              <w:spacing w:after="0" w:line="240" w:lineRule="auto"/>
              <w:rPr>
                <w:rFonts w:ascii="Times New Roman" w:hAnsi="Times New Roman" w:cs="Times New Roman"/>
                <w:szCs w:val="28"/>
              </w:rPr>
            </w:pPr>
            <w:r w:rsidRPr="00FE1071">
              <w:rPr>
                <w:rFonts w:ascii="Times New Roman" w:hAnsi="Times New Roman" w:cs="Times New Roman"/>
                <w:szCs w:val="28"/>
              </w:rPr>
              <w:t>- C</w:t>
            </w:r>
            <w:r w:rsidR="00FE1071" w:rsidRPr="00FE1071">
              <w:rPr>
                <w:rFonts w:ascii="Times New Roman" w:hAnsi="Times New Roman" w:cs="Times New Roman"/>
                <w:szCs w:val="28"/>
              </w:rPr>
              <w:t>hủ tịch, c</w:t>
            </w:r>
            <w:r w:rsidRPr="00FE1071">
              <w:rPr>
                <w:rFonts w:ascii="Times New Roman" w:hAnsi="Times New Roman" w:cs="Times New Roman"/>
                <w:szCs w:val="28"/>
              </w:rPr>
              <w:t>ác Phó Chủ tịch UBND thành phố;</w:t>
            </w:r>
          </w:p>
          <w:p w14:paraId="62D9CCFC" w14:textId="7B2DAA9A" w:rsidR="00FE1071" w:rsidRPr="00FE1071" w:rsidRDefault="00FE1071" w:rsidP="006478ED">
            <w:pPr>
              <w:spacing w:after="0" w:line="240" w:lineRule="auto"/>
              <w:rPr>
                <w:rFonts w:ascii="Times New Roman" w:hAnsi="Times New Roman" w:cs="Times New Roman"/>
                <w:szCs w:val="28"/>
              </w:rPr>
            </w:pPr>
            <w:r w:rsidRPr="00FE1071">
              <w:rPr>
                <w:rFonts w:ascii="Times New Roman" w:hAnsi="Times New Roman" w:cs="Times New Roman"/>
                <w:color w:val="000000"/>
              </w:rPr>
              <w:t>- Các Phó C</w:t>
            </w:r>
            <w:r w:rsidR="00CA7255">
              <w:rPr>
                <w:rFonts w:ascii="Times New Roman" w:hAnsi="Times New Roman" w:cs="Times New Roman"/>
                <w:color w:val="000000"/>
              </w:rPr>
              <w:t>VP</w:t>
            </w:r>
            <w:r w:rsidRPr="00FE1071">
              <w:rPr>
                <w:rFonts w:ascii="Times New Roman" w:hAnsi="Times New Roman" w:cs="Times New Roman"/>
                <w:color w:val="000000"/>
              </w:rPr>
              <w:t xml:space="preserve"> UBND thành phố</w:t>
            </w:r>
            <w:r>
              <w:rPr>
                <w:rFonts w:ascii="Times New Roman" w:hAnsi="Times New Roman" w:cs="Times New Roman"/>
                <w:color w:val="000000"/>
              </w:rPr>
              <w:t>;</w:t>
            </w:r>
          </w:p>
          <w:p w14:paraId="2DB48B29" w14:textId="77777777" w:rsidR="00F41E17" w:rsidRPr="00FE1071" w:rsidRDefault="00F41E17" w:rsidP="006478ED">
            <w:pPr>
              <w:spacing w:after="0" w:line="240" w:lineRule="auto"/>
              <w:rPr>
                <w:rFonts w:ascii="Times New Roman" w:hAnsi="Times New Roman" w:cs="Times New Roman"/>
                <w:szCs w:val="28"/>
              </w:rPr>
            </w:pPr>
            <w:r w:rsidRPr="00FE1071">
              <w:rPr>
                <w:rFonts w:ascii="Times New Roman" w:hAnsi="Times New Roman" w:cs="Times New Roman"/>
                <w:szCs w:val="28"/>
              </w:rPr>
              <w:t>- Công báo thành phố;</w:t>
            </w:r>
          </w:p>
          <w:p w14:paraId="024B7126" w14:textId="382E3DC0" w:rsidR="00F41E17" w:rsidRPr="00FE1071" w:rsidRDefault="00F41E17" w:rsidP="006478ED">
            <w:pPr>
              <w:spacing w:after="0" w:line="240" w:lineRule="auto"/>
              <w:rPr>
                <w:rFonts w:ascii="Times New Roman" w:hAnsi="Times New Roman" w:cs="Times New Roman"/>
                <w:szCs w:val="28"/>
              </w:rPr>
            </w:pPr>
            <w:r w:rsidRPr="00FE1071">
              <w:rPr>
                <w:rFonts w:ascii="Times New Roman" w:hAnsi="Times New Roman" w:cs="Times New Roman"/>
                <w:szCs w:val="28"/>
              </w:rPr>
              <w:t>- Báo và Đài PTTH ĐN, Cổng TTĐT thành phố;</w:t>
            </w:r>
          </w:p>
          <w:p w14:paraId="23407CB3" w14:textId="549E8E14" w:rsidR="00F41E17" w:rsidRPr="00FE1071" w:rsidRDefault="00F41E17" w:rsidP="006478ED">
            <w:pPr>
              <w:spacing w:after="0" w:line="240" w:lineRule="auto"/>
              <w:rPr>
                <w:rFonts w:ascii="Times New Roman" w:hAnsi="Times New Roman" w:cs="Times New Roman"/>
                <w:szCs w:val="28"/>
              </w:rPr>
            </w:pPr>
            <w:r w:rsidRPr="00FE1071">
              <w:rPr>
                <w:rFonts w:ascii="Times New Roman" w:hAnsi="Times New Roman" w:cs="Times New Roman"/>
                <w:szCs w:val="28"/>
              </w:rPr>
              <w:t>- Lưu: VT, S</w:t>
            </w:r>
            <w:r w:rsidR="00E74032" w:rsidRPr="00FE1071">
              <w:rPr>
                <w:rFonts w:ascii="Times New Roman" w:hAnsi="Times New Roman" w:cs="Times New Roman"/>
                <w:szCs w:val="28"/>
              </w:rPr>
              <w:t xml:space="preserve">ở </w:t>
            </w:r>
            <w:r w:rsidRPr="00FE1071">
              <w:rPr>
                <w:rFonts w:ascii="Times New Roman" w:hAnsi="Times New Roman" w:cs="Times New Roman"/>
                <w:szCs w:val="28"/>
              </w:rPr>
              <w:t>V</w:t>
            </w:r>
            <w:r w:rsidR="001A7989">
              <w:rPr>
                <w:rFonts w:ascii="Times New Roman" w:hAnsi="Times New Roman" w:cs="Times New Roman"/>
                <w:szCs w:val="28"/>
              </w:rPr>
              <w:t>H</w:t>
            </w:r>
            <w:r w:rsidR="00E74032" w:rsidRPr="00FE1071">
              <w:rPr>
                <w:rFonts w:ascii="Times New Roman" w:hAnsi="Times New Roman" w:cs="Times New Roman"/>
                <w:szCs w:val="28"/>
              </w:rPr>
              <w:t>TTDL</w:t>
            </w:r>
            <w:r w:rsidRPr="00FE1071">
              <w:rPr>
                <w:rFonts w:ascii="Times New Roman" w:hAnsi="Times New Roman" w:cs="Times New Roman"/>
                <w:szCs w:val="28"/>
              </w:rPr>
              <w:t>.</w:t>
            </w:r>
          </w:p>
        </w:tc>
        <w:tc>
          <w:tcPr>
            <w:tcW w:w="4536" w:type="dxa"/>
            <w:tcBorders>
              <w:top w:val="nil"/>
              <w:left w:val="nil"/>
              <w:bottom w:val="nil"/>
              <w:right w:val="nil"/>
              <w:tl2br w:val="nil"/>
              <w:tr2bl w:val="nil"/>
            </w:tcBorders>
            <w:tcMar>
              <w:top w:w="0" w:type="dxa"/>
              <w:left w:w="108" w:type="dxa"/>
              <w:bottom w:w="0" w:type="dxa"/>
              <w:right w:w="108" w:type="dxa"/>
            </w:tcMar>
          </w:tcPr>
          <w:p w14:paraId="7BFC93DA" w14:textId="77777777" w:rsidR="00F41E17" w:rsidRPr="00F41E17" w:rsidRDefault="00F41E17" w:rsidP="00F86E2E">
            <w:pPr>
              <w:spacing w:before="120"/>
              <w:jc w:val="center"/>
              <w:rPr>
                <w:rFonts w:ascii="Times New Roman" w:hAnsi="Times New Roman" w:cs="Times New Roman"/>
                <w:b/>
                <w:bCs/>
                <w:sz w:val="28"/>
                <w:szCs w:val="28"/>
              </w:rPr>
            </w:pPr>
            <w:r w:rsidRPr="00F41E17">
              <w:rPr>
                <w:rFonts w:ascii="Times New Roman" w:hAnsi="Times New Roman" w:cs="Times New Roman"/>
                <w:b/>
                <w:bCs/>
                <w:sz w:val="28"/>
                <w:szCs w:val="28"/>
              </w:rPr>
              <w:t>TM. ỦY BAN NHÂN DÂN</w:t>
            </w:r>
            <w:r w:rsidRPr="00F41E17">
              <w:rPr>
                <w:rFonts w:ascii="Times New Roman" w:hAnsi="Times New Roman" w:cs="Times New Roman"/>
                <w:b/>
                <w:bCs/>
                <w:sz w:val="28"/>
                <w:szCs w:val="28"/>
              </w:rPr>
              <w:br/>
              <w:t>CHỦ TỊCH</w:t>
            </w:r>
            <w:r w:rsidRPr="00F41E17">
              <w:rPr>
                <w:rFonts w:ascii="Times New Roman" w:hAnsi="Times New Roman" w:cs="Times New Roman"/>
                <w:b/>
                <w:bCs/>
                <w:sz w:val="28"/>
                <w:szCs w:val="28"/>
              </w:rPr>
              <w:br/>
            </w:r>
          </w:p>
          <w:p w14:paraId="23C10536" w14:textId="77777777" w:rsidR="00F41E17" w:rsidRPr="00F41E17" w:rsidRDefault="00F41E17" w:rsidP="00F86E2E">
            <w:pPr>
              <w:spacing w:before="120"/>
              <w:jc w:val="center"/>
              <w:rPr>
                <w:rFonts w:ascii="Times New Roman" w:hAnsi="Times New Roman" w:cs="Times New Roman"/>
                <w:b/>
                <w:bCs/>
                <w:sz w:val="42"/>
                <w:szCs w:val="28"/>
              </w:rPr>
            </w:pPr>
          </w:p>
          <w:p w14:paraId="3EF1BB90" w14:textId="77777777" w:rsidR="00F41E17" w:rsidRPr="00F41E17" w:rsidRDefault="00F41E17" w:rsidP="00F86E2E">
            <w:pPr>
              <w:spacing w:before="120"/>
              <w:jc w:val="center"/>
              <w:rPr>
                <w:rFonts w:ascii="Times New Roman" w:hAnsi="Times New Roman" w:cs="Times New Roman"/>
                <w:sz w:val="28"/>
                <w:szCs w:val="28"/>
              </w:rPr>
            </w:pPr>
            <w:r w:rsidRPr="00F41E17">
              <w:rPr>
                <w:rFonts w:ascii="Times New Roman" w:hAnsi="Times New Roman" w:cs="Times New Roman"/>
                <w:b/>
                <w:bCs/>
                <w:sz w:val="28"/>
                <w:szCs w:val="28"/>
              </w:rPr>
              <w:br/>
              <w:t>Phạm Đức Ấn</w:t>
            </w:r>
          </w:p>
        </w:tc>
      </w:tr>
    </w:tbl>
    <w:p w14:paraId="7B338DCB" w14:textId="134355E3" w:rsidR="00FE1071" w:rsidRPr="00FE1071" w:rsidRDefault="00FE1071" w:rsidP="00F41E17">
      <w:pPr>
        <w:spacing w:before="120" w:after="100" w:afterAutospacing="1"/>
        <w:rPr>
          <w:rFonts w:ascii="Times New Roman" w:hAnsi="Times New Roman" w:cs="Times New Roman"/>
          <w:sz w:val="28"/>
          <w:szCs w:val="28"/>
        </w:rPr>
        <w:sectPr w:rsidR="00FE1071" w:rsidRPr="00FE1071" w:rsidSect="003B4B69">
          <w:headerReference w:type="default" r:id="rId6"/>
          <w:pgSz w:w="11907" w:h="16840" w:code="9"/>
          <w:pgMar w:top="1138" w:right="1138" w:bottom="1138" w:left="1699" w:header="720" w:footer="720" w:gutter="0"/>
          <w:cols w:space="720"/>
          <w:titlePg/>
          <w:docGrid w:linePitch="326"/>
        </w:sectPr>
      </w:pPr>
      <w:r w:rsidRPr="00761D2F">
        <w:rPr>
          <w:color w:val="000000"/>
        </w:rPr>
        <w:br/>
      </w:r>
    </w:p>
    <w:p w14:paraId="2F64EDE2" w14:textId="77777777" w:rsidR="00F16BF8" w:rsidRPr="00F41E17" w:rsidRDefault="00F16BF8" w:rsidP="00F41E17">
      <w:pPr>
        <w:rPr>
          <w:rFonts w:ascii="Times New Roman" w:hAnsi="Times New Roman" w:cs="Times New Roman"/>
        </w:rPr>
      </w:pPr>
    </w:p>
    <w:sectPr w:rsidR="00F16BF8" w:rsidRPr="00F41E17" w:rsidSect="00F41E17">
      <w:pgSz w:w="12240" w:h="15840"/>
      <w:pgMar w:top="1247" w:right="1134" w:bottom="1247"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F1C87" w14:textId="77777777" w:rsidR="00BD026E" w:rsidRDefault="00BD026E">
      <w:pPr>
        <w:spacing w:after="0" w:line="240" w:lineRule="auto"/>
      </w:pPr>
      <w:r>
        <w:separator/>
      </w:r>
    </w:p>
  </w:endnote>
  <w:endnote w:type="continuationSeparator" w:id="0">
    <w:p w14:paraId="3067823C" w14:textId="77777777" w:rsidR="00BD026E" w:rsidRDefault="00BD0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ACDF" w14:textId="77777777" w:rsidR="00BD026E" w:rsidRDefault="00BD026E">
      <w:pPr>
        <w:spacing w:after="0" w:line="240" w:lineRule="auto"/>
      </w:pPr>
      <w:r>
        <w:separator/>
      </w:r>
    </w:p>
  </w:footnote>
  <w:footnote w:type="continuationSeparator" w:id="0">
    <w:p w14:paraId="44335F4F" w14:textId="77777777" w:rsidR="00BD026E" w:rsidRDefault="00BD0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8D6A" w14:textId="77777777" w:rsidR="00F41E17" w:rsidRDefault="00F41E17">
    <w:pPr>
      <w:pStyle w:val="Header"/>
      <w:jc w:val="center"/>
    </w:pPr>
    <w:r>
      <w:fldChar w:fldCharType="begin"/>
    </w:r>
    <w:r>
      <w:instrText xml:space="preserve"> PAGE   \* MERGEFORMAT </w:instrText>
    </w:r>
    <w:r>
      <w:fldChar w:fldCharType="separate"/>
    </w:r>
    <w:r w:rsidR="003B4B69">
      <w:rPr>
        <w:noProof/>
      </w:rPr>
      <w:t>3</w:t>
    </w:r>
    <w:r>
      <w:rPr>
        <w:noProof/>
      </w:rPr>
      <w:fldChar w:fldCharType="end"/>
    </w:r>
  </w:p>
  <w:p w14:paraId="2CA3E251" w14:textId="77777777" w:rsidR="00F41E17" w:rsidRDefault="00F41E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17"/>
    <w:rsid w:val="00007853"/>
    <w:rsid w:val="00037F34"/>
    <w:rsid w:val="00073892"/>
    <w:rsid w:val="000B53A8"/>
    <w:rsid w:val="001251D3"/>
    <w:rsid w:val="001A7989"/>
    <w:rsid w:val="001D4611"/>
    <w:rsid w:val="001E7FF5"/>
    <w:rsid w:val="002774A3"/>
    <w:rsid w:val="0035766E"/>
    <w:rsid w:val="003B4B69"/>
    <w:rsid w:val="003C078B"/>
    <w:rsid w:val="00435840"/>
    <w:rsid w:val="00436724"/>
    <w:rsid w:val="004379D7"/>
    <w:rsid w:val="004A4F62"/>
    <w:rsid w:val="004F58B6"/>
    <w:rsid w:val="0050101E"/>
    <w:rsid w:val="00573C3E"/>
    <w:rsid w:val="005F39F1"/>
    <w:rsid w:val="00631AC8"/>
    <w:rsid w:val="006478ED"/>
    <w:rsid w:val="006C4CA1"/>
    <w:rsid w:val="006D4AF9"/>
    <w:rsid w:val="006E106A"/>
    <w:rsid w:val="00756FDE"/>
    <w:rsid w:val="0081357A"/>
    <w:rsid w:val="009D7844"/>
    <w:rsid w:val="00A80C58"/>
    <w:rsid w:val="00AA7816"/>
    <w:rsid w:val="00AD467B"/>
    <w:rsid w:val="00AF1B7A"/>
    <w:rsid w:val="00B273E3"/>
    <w:rsid w:val="00B47F5B"/>
    <w:rsid w:val="00BD026E"/>
    <w:rsid w:val="00BD23BC"/>
    <w:rsid w:val="00C154E4"/>
    <w:rsid w:val="00C83FA9"/>
    <w:rsid w:val="00CA7255"/>
    <w:rsid w:val="00D23E91"/>
    <w:rsid w:val="00D351CA"/>
    <w:rsid w:val="00D861AF"/>
    <w:rsid w:val="00DA26C9"/>
    <w:rsid w:val="00DA2E08"/>
    <w:rsid w:val="00DC320F"/>
    <w:rsid w:val="00E20D26"/>
    <w:rsid w:val="00E74032"/>
    <w:rsid w:val="00EE2856"/>
    <w:rsid w:val="00F16BF8"/>
    <w:rsid w:val="00F247D1"/>
    <w:rsid w:val="00F41E10"/>
    <w:rsid w:val="00F41E17"/>
    <w:rsid w:val="00FE1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E05D"/>
  <w15:docId w15:val="{B8FF278F-4EAE-46AD-9EFE-E377472E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E17"/>
    <w:pPr>
      <w:spacing w:after="160" w:line="259" w:lineRule="auto"/>
    </w:pPr>
    <w:rPr>
      <w:rFonts w:asciiTheme="minorHAnsi" w:hAnsiTheme="minorHAnsi"/>
      <w:kern w:val="0"/>
      <w:sz w:val="22"/>
      <w:szCs w:val="22"/>
      <w14:ligatures w14:val="none"/>
    </w:rPr>
  </w:style>
  <w:style w:type="paragraph" w:styleId="Heading1">
    <w:name w:val="heading 1"/>
    <w:basedOn w:val="Normal"/>
    <w:next w:val="Normal"/>
    <w:link w:val="Heading1Char"/>
    <w:qFormat/>
    <w:rsid w:val="00F41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41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41E17"/>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41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E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E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E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E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1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41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41E1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41E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41E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41E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1E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1E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1E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1E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E17"/>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41E1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41E17"/>
    <w:pPr>
      <w:spacing w:before="160"/>
      <w:jc w:val="center"/>
    </w:pPr>
    <w:rPr>
      <w:i/>
      <w:iCs/>
      <w:color w:val="404040" w:themeColor="text1" w:themeTint="BF"/>
    </w:rPr>
  </w:style>
  <w:style w:type="character" w:customStyle="1" w:styleId="QuoteChar">
    <w:name w:val="Quote Char"/>
    <w:basedOn w:val="DefaultParagraphFont"/>
    <w:link w:val="Quote"/>
    <w:uiPriority w:val="29"/>
    <w:rsid w:val="00F41E17"/>
    <w:rPr>
      <w:i/>
      <w:iCs/>
      <w:color w:val="404040" w:themeColor="text1" w:themeTint="BF"/>
    </w:rPr>
  </w:style>
  <w:style w:type="paragraph" w:styleId="ListParagraph">
    <w:name w:val="List Paragraph"/>
    <w:basedOn w:val="Normal"/>
    <w:uiPriority w:val="34"/>
    <w:qFormat/>
    <w:rsid w:val="00F41E17"/>
    <w:pPr>
      <w:ind w:left="720"/>
      <w:contextualSpacing/>
    </w:pPr>
  </w:style>
  <w:style w:type="character" w:styleId="IntenseEmphasis">
    <w:name w:val="Intense Emphasis"/>
    <w:basedOn w:val="DefaultParagraphFont"/>
    <w:uiPriority w:val="21"/>
    <w:qFormat/>
    <w:rsid w:val="00F41E17"/>
    <w:rPr>
      <w:i/>
      <w:iCs/>
      <w:color w:val="0F4761" w:themeColor="accent1" w:themeShade="BF"/>
    </w:rPr>
  </w:style>
  <w:style w:type="paragraph" w:styleId="IntenseQuote">
    <w:name w:val="Intense Quote"/>
    <w:basedOn w:val="Normal"/>
    <w:next w:val="Normal"/>
    <w:link w:val="IntenseQuoteChar"/>
    <w:uiPriority w:val="30"/>
    <w:qFormat/>
    <w:rsid w:val="00F41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E17"/>
    <w:rPr>
      <w:i/>
      <w:iCs/>
      <w:color w:val="0F4761" w:themeColor="accent1" w:themeShade="BF"/>
    </w:rPr>
  </w:style>
  <w:style w:type="character" w:styleId="IntenseReference">
    <w:name w:val="Intense Reference"/>
    <w:basedOn w:val="DefaultParagraphFont"/>
    <w:uiPriority w:val="32"/>
    <w:qFormat/>
    <w:rsid w:val="00F41E17"/>
    <w:rPr>
      <w:b/>
      <w:bCs/>
      <w:smallCaps/>
      <w:color w:val="0F4761" w:themeColor="accent1" w:themeShade="BF"/>
      <w:spacing w:val="5"/>
    </w:rPr>
  </w:style>
  <w:style w:type="paragraph" w:styleId="Header">
    <w:name w:val="header"/>
    <w:basedOn w:val="Normal"/>
    <w:link w:val="HeaderChar"/>
    <w:uiPriority w:val="99"/>
    <w:unhideWhenUsed/>
    <w:rsid w:val="00F41E1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41E17"/>
    <w:rPr>
      <w:rFonts w:eastAsia="Times New Roman" w:cs="Times New Roman"/>
      <w:kern w:val="0"/>
      <w:sz w:val="24"/>
      <w14:ligatures w14:val="none"/>
    </w:rPr>
  </w:style>
  <w:style w:type="paragraph" w:styleId="BodyText">
    <w:name w:val="Body Text"/>
    <w:basedOn w:val="Normal"/>
    <w:link w:val="BodyTextChar"/>
    <w:rsid w:val="00F41E17"/>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41E17"/>
    <w:rPr>
      <w:rFonts w:eastAsia="Times New Roman" w:cs="Times New Roman"/>
      <w:kern w:val="0"/>
      <w:sz w:val="24"/>
      <w14:ligatures w14:val="none"/>
    </w:rPr>
  </w:style>
  <w:style w:type="paragraph" w:styleId="NormalWeb">
    <w:name w:val="Normal (Web)"/>
    <w:basedOn w:val="Normal"/>
    <w:uiPriority w:val="99"/>
    <w:unhideWhenUsed/>
    <w:rsid w:val="00F41E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26C9"/>
    <w:rPr>
      <w:color w:val="467886" w:themeColor="hyperlink"/>
      <w:u w:val="single"/>
    </w:rPr>
  </w:style>
  <w:style w:type="character" w:customStyle="1" w:styleId="UnresolvedMention1">
    <w:name w:val="Unresolved Mention1"/>
    <w:basedOn w:val="DefaultParagraphFont"/>
    <w:uiPriority w:val="99"/>
    <w:semiHidden/>
    <w:unhideWhenUsed/>
    <w:rsid w:val="00DA26C9"/>
    <w:rPr>
      <w:color w:val="605E5C"/>
      <w:shd w:val="clear" w:color="auto" w:fill="E1DFDD"/>
    </w:rPr>
  </w:style>
  <w:style w:type="paragraph" w:styleId="BalloonText">
    <w:name w:val="Balloon Text"/>
    <w:basedOn w:val="Normal"/>
    <w:link w:val="BalloonTextChar"/>
    <w:uiPriority w:val="99"/>
    <w:semiHidden/>
    <w:unhideWhenUsed/>
    <w:rsid w:val="001A7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989"/>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2025-10-24T03:51:00Z</dcterms:created>
  <dcterms:modified xsi:type="dcterms:W3CDTF">2025-10-24T03:51:00Z</dcterms:modified>
</cp:coreProperties>
</file>